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3D05" w14:textId="77777777" w:rsidR="00120DBF" w:rsidRPr="006E0622" w:rsidRDefault="00120DBF" w:rsidP="00120DBF">
      <w:pPr>
        <w:pStyle w:val="Tiskovka"/>
        <w:rPr>
          <w:rFonts w:asciiTheme="minorHAnsi" w:hAnsiTheme="minorHAnsi" w:cstheme="minorHAnsi"/>
        </w:rPr>
      </w:pPr>
      <w:r w:rsidRPr="006E0622">
        <w:rPr>
          <w:rFonts w:asciiTheme="minorHAnsi" w:hAnsiTheme="minorHAnsi" w:cstheme="minorHAnsi"/>
        </w:rPr>
        <w:t>Tisková zpráva</w:t>
      </w:r>
    </w:p>
    <w:p w14:paraId="6BAB99A2" w14:textId="6353E05D" w:rsidR="009B4695" w:rsidRPr="006E0622" w:rsidRDefault="009B4695" w:rsidP="009B4695">
      <w:pPr>
        <w:pStyle w:val="ContactInfo"/>
        <w:ind w:firstLine="0"/>
        <w:rPr>
          <w:rFonts w:cstheme="minorHAnsi"/>
          <w:b/>
          <w:bCs/>
          <w:sz w:val="22"/>
        </w:rPr>
      </w:pPr>
    </w:p>
    <w:p w14:paraId="6B6A9E11" w14:textId="77777777" w:rsidR="00CB36F8" w:rsidRPr="00CB36F8" w:rsidRDefault="00CB36F8" w:rsidP="00CB36F8">
      <w:pPr>
        <w:jc w:val="center"/>
        <w:rPr>
          <w:b/>
          <w:bCs/>
          <w:sz w:val="32"/>
          <w:szCs w:val="32"/>
        </w:rPr>
      </w:pPr>
      <w:r w:rsidRPr="00CB36F8">
        <w:rPr>
          <w:b/>
          <w:bCs/>
          <w:sz w:val="32"/>
          <w:szCs w:val="32"/>
        </w:rPr>
        <w:t>Projekt COMUNIDAD: Propojení Evropy a Latinské Ameriky prostřednictvím dat Copernicus</w:t>
      </w:r>
    </w:p>
    <w:p w14:paraId="743EEDE1" w14:textId="77777777" w:rsidR="00CB36F8" w:rsidRDefault="00CB36F8" w:rsidP="00CB36F8"/>
    <w:p w14:paraId="2D38CCBF" w14:textId="77777777" w:rsidR="00CB36F8" w:rsidRPr="00CB36F8" w:rsidRDefault="00CB36F8" w:rsidP="00CB36F8">
      <w:pPr>
        <w:jc w:val="both"/>
        <w:rPr>
          <w:b/>
          <w:bCs/>
        </w:rPr>
      </w:pPr>
      <w:r w:rsidRPr="00CB36F8">
        <w:rPr>
          <w:b/>
          <w:bCs/>
        </w:rPr>
        <w:t>Madrid, 21. a 22. března 2024 - Nový projekt COMUNIDAD, podpořený programem Horizont Evropa, právě zahájil svou činnost s cílem spojit Evropu a Latinskou Ameriku prostřednictvím využívání dat programu Copernicus. Tato iniciativa se zaměřuje na vytvoření komunity zainteresovaných stran, která se bude aktivně angažovat ve vývoji algoritmů, služeb a produktů přizpůsobených potřebám místních uživatelů, čímž se zvýší kvalita globálních produktů programu Copernicus. Jedním z hlavních cílů projektu COMUNIDAD je zkoumání možností kombinovaného využití Evropského globálního družicového navigačního systému (EGNSS) a platformy související s programem Copernicus v Chile a Kolumbii. Tento projekt má potenciál přenést získané znalosti do dalších zemí v rámci CELAC (Země Latinské Ameriky a Karibiku).</w:t>
      </w:r>
    </w:p>
    <w:p w14:paraId="6EE64BAA" w14:textId="77777777" w:rsidR="00CB36F8" w:rsidRDefault="00CB36F8" w:rsidP="00CB36F8"/>
    <w:p w14:paraId="77138689" w14:textId="77777777" w:rsidR="00CB36F8" w:rsidRDefault="00CB36F8" w:rsidP="00CB36F8">
      <w:pPr>
        <w:jc w:val="both"/>
      </w:pPr>
      <w:r>
        <w:t>Projekt COMUNIDAD má vytvořit komplexní rámec pro využívání dat programu Copernicus v zemědělství, lesnictví a rozvoji venkova. Tento rámec bude klást důraz na využívání, vývoj, testování a vyhodnocování stávajících (na míru CELAC) i nových navazujících služeb programu Copernicus, přičemž se zaměří především na lesnictví v Chile a rozvoj venkova v Kolumbii.</w:t>
      </w:r>
    </w:p>
    <w:p w14:paraId="431D3D17" w14:textId="77777777" w:rsidR="00CB36F8" w:rsidRDefault="00CB36F8" w:rsidP="00CB36F8">
      <w:pPr>
        <w:jc w:val="both"/>
      </w:pPr>
      <w:r>
        <w:t>Pro zprovoznění platformy COMUNIDAD budou v Chile a Kolumbii vyvinuty základní pilotní aplikace, které dosáhnou úrovně technologické připravenosti 4 (TRL4) a poslouží jako příklady osvědčených postupů pro další rozvoj. Tyto aplikace podpoří zavádění družicové navigace, určování polohy a času a umožní Chile a Kolumbii hrát vedoucí úlohu při prosazování programu Copernicus v zemích CELAC.</w:t>
      </w:r>
    </w:p>
    <w:p w14:paraId="53BD76FE" w14:textId="77777777" w:rsidR="00CB36F8" w:rsidRDefault="00CB36F8" w:rsidP="00CB36F8">
      <w:pPr>
        <w:jc w:val="both"/>
      </w:pPr>
      <w:r w:rsidRPr="00CB36F8">
        <w:rPr>
          <w:i/>
          <w:iCs/>
        </w:rPr>
        <w:t>"Očekáváme, že rámec vytvořený organizací COMUNIDAD bude hnací silou rozvoje trhu v tomto odvětví v rámci zemí CELAC. Zapojením místních koncových uživatelů, podpůrných organizací a malých a středních podniků chceme podpořit inovace a spolupráci, které přispějí k udržitelnému socioekonomickému rozvoji,"</w:t>
      </w:r>
      <w:r>
        <w:t xml:space="preserve"> uvedl doc. Dr. Hynek Roubík, vedoucí pracovních balíčků číslo pět (WP5) a šest (WP6) z České zemědělské univerzity v Praze.</w:t>
      </w:r>
    </w:p>
    <w:p w14:paraId="268ACDBC" w14:textId="673D9487" w:rsidR="00CB36F8" w:rsidRDefault="00CB36F8" w:rsidP="00CB36F8">
      <w:pPr>
        <w:jc w:val="both"/>
      </w:pPr>
      <w:r w:rsidRPr="00CB36F8">
        <w:rPr>
          <w:i/>
          <w:iCs/>
        </w:rPr>
        <w:t>"Abychom využili dvou let projektu COMUNIDAD k maximalizaci jeho dopadu a vytvořili řešení, které bude odpovídat potřebám uživatelů a dalších zainteresovaných stran v pilotních lokalitách a dalších zemích CELAC, budeme vycházet ze zkušeností LESPROJEKTU a BOSC a z výsledků spolupráce s některými dalšími partnery v dřívějších projektech financovaných EU, zejména DataBio, SIEUSOIL a SmartAgriHubs</w:t>
      </w:r>
      <w:r>
        <w:rPr>
          <w:i/>
          <w:iCs/>
        </w:rPr>
        <w:t>,</w:t>
      </w:r>
      <w:r w:rsidRPr="00CB36F8">
        <w:rPr>
          <w:i/>
          <w:iCs/>
        </w:rPr>
        <w:t>"</w:t>
      </w:r>
      <w:r>
        <w:t xml:space="preserve"> uvedl Karel Charvát jr, koordinátor projektu COMUNIDAD.</w:t>
      </w:r>
    </w:p>
    <w:p w14:paraId="36036882" w14:textId="77777777" w:rsidR="00CB36F8" w:rsidRDefault="00CB36F8" w:rsidP="00CB36F8">
      <w:pPr>
        <w:jc w:val="both"/>
      </w:pPr>
      <w:r>
        <w:t>Projekt COMUNIDAD bude hrát klíčovou roli při usnadňování přístupu k datům a informacím programu Copernicus pro zainteresované partnery v Chile a Kolumbii. Jeho cílem je vytvořit "znalostní prostor EU-CELAC" prostřednictvím podpory spolupráce v oblasti výzkumu a inovací, podpory využívání nových technologií a usnadnění přenosu technologií na podporu udržitelného socioekonomického rozvoje.</w:t>
      </w:r>
    </w:p>
    <w:p w14:paraId="3BCD1A72" w14:textId="46BCD83D" w:rsidR="00CB36F8" w:rsidRDefault="00CB36F8" w:rsidP="00CB36F8">
      <w:pPr>
        <w:jc w:val="both"/>
      </w:pPr>
      <w:r>
        <w:t xml:space="preserve">Součástí projektového konsorcia je také Česká zemědělská univerzita </w:t>
      </w:r>
      <w:r>
        <w:t xml:space="preserve">v Praze </w:t>
      </w:r>
      <w:r>
        <w:t xml:space="preserve">a celé konsorcium má celkem 8 členů: </w:t>
      </w:r>
    </w:p>
    <w:p w14:paraId="467C4B60" w14:textId="1EDBDC50" w:rsidR="00CB36F8" w:rsidRDefault="00CB36F8" w:rsidP="00CB36F8">
      <w:r>
        <w:t xml:space="preserve">LESPRO - Lesprojekt </w:t>
      </w:r>
      <w:r>
        <w:t>služby</w:t>
      </w:r>
      <w:r>
        <w:t xml:space="preserve"> s</w:t>
      </w:r>
      <w:r>
        <w:t>.</w:t>
      </w:r>
      <w:r>
        <w:t>r</w:t>
      </w:r>
      <w:r>
        <w:t>.</w:t>
      </w:r>
      <w:r>
        <w:t>o</w:t>
      </w:r>
      <w:r>
        <w:t>.</w:t>
      </w:r>
    </w:p>
    <w:p w14:paraId="2964720D" w14:textId="0C2382BF" w:rsidR="00CB36F8" w:rsidRDefault="00CB36F8" w:rsidP="00CB36F8">
      <w:r>
        <w:t>BOSC - Baltic Open Solutions Center SIA</w:t>
      </w:r>
    </w:p>
    <w:p w14:paraId="0D781DD7" w14:textId="495B8538" w:rsidR="00CB36F8" w:rsidRDefault="00CB36F8" w:rsidP="00CB36F8">
      <w:r>
        <w:t>CZU - Česká zemědělská univerzita v Praze</w:t>
      </w:r>
    </w:p>
    <w:p w14:paraId="541D6EA9" w14:textId="57129926" w:rsidR="00CB36F8" w:rsidRDefault="00CB36F8" w:rsidP="00CB36F8">
      <w:r>
        <w:t>UAYSEN - Universidad de Aysen</w:t>
      </w:r>
    </w:p>
    <w:p w14:paraId="082B3405" w14:textId="7F8A1E8B" w:rsidR="00CB36F8" w:rsidRDefault="00CB36F8" w:rsidP="00CB36F8">
      <w:r>
        <w:lastRenderedPageBreak/>
        <w:t>SOCIALINNOLABS - Fundacion Socialinnolabs</w:t>
      </w:r>
    </w:p>
    <w:p w14:paraId="7C77697F" w14:textId="70C2AF3B" w:rsidR="00CB36F8" w:rsidRDefault="00CB36F8" w:rsidP="00CB36F8">
      <w:r>
        <w:t>UAM - Universidad Autonoma de Manizales</w:t>
      </w:r>
    </w:p>
    <w:p w14:paraId="0C172A7F" w14:textId="77C96AA2" w:rsidR="00CB36F8" w:rsidRDefault="00CB36F8" w:rsidP="00CB36F8">
      <w:r>
        <w:t>FNC - Federacion Nacional de Cafeteros de Colombia</w:t>
      </w:r>
    </w:p>
    <w:p w14:paraId="6FC5F944" w14:textId="050CC0F7" w:rsidR="00CB36F8" w:rsidRDefault="00CB36F8" w:rsidP="00CB36F8">
      <w:r>
        <w:t>FIA - Fundacion para la Innovacion Agraria</w:t>
      </w:r>
    </w:p>
    <w:p w14:paraId="18F88936" w14:textId="77777777" w:rsidR="00CB36F8" w:rsidRDefault="00CB36F8" w:rsidP="00CB36F8"/>
    <w:p w14:paraId="7114AC09" w14:textId="77777777" w:rsidR="00CB36F8" w:rsidRPr="0048216D" w:rsidRDefault="00CB36F8" w:rsidP="00CB36F8">
      <w:pPr>
        <w:rPr>
          <w:b/>
          <w:bCs/>
        </w:rPr>
      </w:pPr>
      <w:r w:rsidRPr="0048216D">
        <w:rPr>
          <w:b/>
          <w:bCs/>
        </w:rPr>
        <w:t xml:space="preserve">Koordinátor projektu: </w:t>
      </w:r>
    </w:p>
    <w:p w14:paraId="4118CE81" w14:textId="77777777" w:rsidR="00CB36F8" w:rsidRDefault="00CB36F8" w:rsidP="00CB36F8">
      <w:r>
        <w:t xml:space="preserve">Karel Charvát jr. </w:t>
      </w:r>
    </w:p>
    <w:p w14:paraId="6FB700CE" w14:textId="63909A5D" w:rsidR="00CB36F8" w:rsidRDefault="00CB36F8" w:rsidP="00CB36F8">
      <w:r>
        <w:t xml:space="preserve">E-mail: </w:t>
      </w:r>
      <w:hyperlink r:id="rId8" w:history="1">
        <w:r w:rsidRPr="002F7A56">
          <w:rPr>
            <w:rStyle w:val="Hypertextovodkaz"/>
          </w:rPr>
          <w:t>charvat_junior@lesprojekt.c</w:t>
        </w:r>
        <w:r w:rsidRPr="002F7A56">
          <w:rPr>
            <w:rStyle w:val="Hypertextovodkaz"/>
          </w:rPr>
          <w:t>z</w:t>
        </w:r>
      </w:hyperlink>
    </w:p>
    <w:p w14:paraId="5AA6C5C9" w14:textId="77777777" w:rsidR="00CB36F8" w:rsidRDefault="00CB36F8" w:rsidP="00CB36F8"/>
    <w:p w14:paraId="4AFEA009" w14:textId="77777777" w:rsidR="00CB36F8" w:rsidRPr="0048216D" w:rsidRDefault="00CB36F8" w:rsidP="00CB36F8">
      <w:pPr>
        <w:rPr>
          <w:b/>
          <w:bCs/>
        </w:rPr>
      </w:pPr>
      <w:r w:rsidRPr="0048216D">
        <w:rPr>
          <w:b/>
          <w:bCs/>
        </w:rPr>
        <w:t xml:space="preserve">Tým pro komunikaci a šíření projektu: </w:t>
      </w:r>
    </w:p>
    <w:p w14:paraId="254E6851" w14:textId="77777777" w:rsidR="00CB36F8" w:rsidRDefault="00CB36F8" w:rsidP="00CB36F8">
      <w:r>
        <w:t xml:space="preserve">E-mail: </w:t>
      </w:r>
      <w:hyperlink r:id="rId9" w:history="1">
        <w:r w:rsidRPr="000D6674">
          <w:rPr>
            <w:rStyle w:val="Hypertextovodkaz"/>
          </w:rPr>
          <w:t>comms4comunidad@gmail.com</w:t>
        </w:r>
      </w:hyperlink>
    </w:p>
    <w:p w14:paraId="35C5CE83" w14:textId="77777777" w:rsidR="007313D6" w:rsidRPr="006E0622" w:rsidRDefault="007313D6" w:rsidP="00780FFA">
      <w:pPr>
        <w:jc w:val="both"/>
        <w:rPr>
          <w:rFonts w:asciiTheme="minorHAnsi" w:hAnsiTheme="minorHAnsi" w:cstheme="minorHAnsi"/>
          <w:noProof/>
          <w:color w:val="000000"/>
        </w:rPr>
      </w:pPr>
    </w:p>
    <w:p w14:paraId="0E794F48" w14:textId="0ED8FF46" w:rsidR="00DB0171" w:rsidRPr="006E0622" w:rsidRDefault="00DB0171" w:rsidP="00780FFA">
      <w:pPr>
        <w:jc w:val="both"/>
        <w:rPr>
          <w:rFonts w:asciiTheme="minorHAnsi" w:hAnsiTheme="minorHAnsi" w:cstheme="minorHAnsi"/>
          <w:i/>
          <w:noProof/>
        </w:rPr>
      </w:pPr>
      <w:r w:rsidRPr="006E0622">
        <w:rPr>
          <w:rFonts w:asciiTheme="minorHAnsi" w:hAnsiTheme="minorHAnsi" w:cstheme="minorHAnsi"/>
          <w:noProof/>
          <w:color w:val="000000"/>
        </w:rPr>
        <w:t>---------------------------------------------------------------------------------------------------------------------------</w:t>
      </w:r>
      <w:r w:rsidR="002D6784" w:rsidRPr="006E0622">
        <w:rPr>
          <w:rFonts w:asciiTheme="minorHAnsi" w:hAnsiTheme="minorHAnsi" w:cstheme="minorHAnsi"/>
          <w:noProof/>
          <w:color w:val="000000"/>
        </w:rPr>
        <w:t>-----------</w:t>
      </w:r>
    </w:p>
    <w:p w14:paraId="5EE32C49" w14:textId="77777777" w:rsidR="00DB0171" w:rsidRPr="006E0622" w:rsidRDefault="00DB0171" w:rsidP="00780FFA">
      <w:pPr>
        <w:jc w:val="both"/>
        <w:rPr>
          <w:rFonts w:asciiTheme="minorHAnsi" w:hAnsiTheme="minorHAnsi" w:cstheme="minorHAnsi"/>
          <w:b/>
          <w:noProof/>
          <w:sz w:val="20"/>
          <w:szCs w:val="20"/>
          <w:lang w:eastAsia="ar-SA"/>
        </w:rPr>
      </w:pPr>
      <w:r w:rsidRPr="006E0622">
        <w:rPr>
          <w:rFonts w:asciiTheme="minorHAnsi" w:hAnsiTheme="minorHAnsi" w:cstheme="minorHAnsi"/>
          <w:b/>
          <w:noProof/>
          <w:sz w:val="20"/>
          <w:szCs w:val="20"/>
          <w:lang w:eastAsia="ar-SA"/>
        </w:rPr>
        <w:t xml:space="preserve">Česká zemědělská univerzita v Praze </w:t>
      </w:r>
    </w:p>
    <w:p w14:paraId="4C26D006" w14:textId="74B95741" w:rsidR="00DB0171" w:rsidRPr="006E0622" w:rsidRDefault="00DB0171" w:rsidP="00780FFA">
      <w:pPr>
        <w:jc w:val="both"/>
        <w:rPr>
          <w:rFonts w:asciiTheme="minorHAnsi" w:hAnsiTheme="minorHAnsi" w:cstheme="minorHAnsi"/>
          <w:noProof/>
          <w:sz w:val="20"/>
          <w:szCs w:val="20"/>
          <w:lang w:eastAsia="ar-SA"/>
        </w:rPr>
      </w:pPr>
      <w:r w:rsidRPr="006E0622">
        <w:rPr>
          <w:rFonts w:asciiTheme="minorHAnsi" w:hAnsiTheme="minorHAnsi" w:cstheme="minorHAnsi"/>
          <w:noProof/>
          <w:sz w:val="20"/>
          <w:szCs w:val="20"/>
          <w:lang w:eastAsia="ar-SA"/>
        </w:rPr>
        <w:t xml:space="preserve">ČZU je čtvrtou až pátou největší univerzitou v ČR. Spojuje v sobě </w:t>
      </w:r>
      <w:r w:rsidR="00CE3EB0">
        <w:rPr>
          <w:rFonts w:asciiTheme="minorHAnsi" w:hAnsiTheme="minorHAnsi" w:cstheme="minorHAnsi"/>
          <w:noProof/>
          <w:sz w:val="20"/>
          <w:szCs w:val="20"/>
          <w:lang w:eastAsia="ar-SA"/>
        </w:rPr>
        <w:t xml:space="preserve">více než </w:t>
      </w:r>
      <w:r w:rsidRPr="006E0622">
        <w:rPr>
          <w:rFonts w:asciiTheme="minorHAnsi" w:hAnsiTheme="minorHAnsi" w:cstheme="minorHAnsi"/>
          <w:noProof/>
          <w:sz w:val="20"/>
          <w:szCs w:val="20"/>
          <w:lang w:eastAsia="ar-SA"/>
        </w:rPr>
        <w:t>stopatnáctiletou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</w:t>
      </w:r>
      <w:r w:rsidR="00120DBF" w:rsidRPr="006E0622">
        <w:rPr>
          <w:rFonts w:asciiTheme="minorHAnsi" w:hAnsiTheme="minorHAnsi" w:cstheme="minorHAnsi"/>
          <w:noProof/>
          <w:sz w:val="20"/>
          <w:szCs w:val="20"/>
          <w:lang w:eastAsia="ar-SA"/>
        </w:rPr>
        <w:t>3</w:t>
      </w:r>
      <w:r w:rsidRPr="006E0622">
        <w:rPr>
          <w:rFonts w:asciiTheme="minorHAnsi" w:hAnsiTheme="minorHAnsi" w:cstheme="minorHAnsi"/>
          <w:noProof/>
          <w:sz w:val="20"/>
          <w:szCs w:val="20"/>
          <w:lang w:eastAsia="ar-SA"/>
        </w:rPr>
        <w:t xml:space="preserve"> umístila na </w:t>
      </w:r>
      <w:r w:rsidR="00120DBF" w:rsidRPr="006E0622">
        <w:rPr>
          <w:rFonts w:asciiTheme="minorHAnsi" w:hAnsiTheme="minorHAnsi" w:cstheme="minorHAnsi"/>
          <w:noProof/>
          <w:sz w:val="20"/>
          <w:szCs w:val="20"/>
          <w:lang w:eastAsia="ar-SA"/>
        </w:rPr>
        <w:t>601</w:t>
      </w:r>
      <w:r w:rsidRPr="006E0622">
        <w:rPr>
          <w:rFonts w:asciiTheme="minorHAnsi" w:hAnsiTheme="minorHAnsi" w:cstheme="minorHAnsi"/>
          <w:noProof/>
          <w:sz w:val="20"/>
          <w:szCs w:val="20"/>
          <w:lang w:eastAsia="ar-SA"/>
        </w:rPr>
        <w:t xml:space="preserve">.– </w:t>
      </w:r>
      <w:r w:rsidR="00120DBF" w:rsidRPr="006E0622">
        <w:rPr>
          <w:rFonts w:asciiTheme="minorHAnsi" w:hAnsiTheme="minorHAnsi" w:cstheme="minorHAnsi"/>
          <w:noProof/>
          <w:sz w:val="20"/>
          <w:szCs w:val="20"/>
          <w:lang w:eastAsia="ar-SA"/>
        </w:rPr>
        <w:t>700</w:t>
      </w:r>
      <w:r w:rsidRPr="006E0622">
        <w:rPr>
          <w:rFonts w:asciiTheme="minorHAnsi" w:hAnsiTheme="minorHAnsi" w:cstheme="minorHAnsi"/>
          <w:noProof/>
          <w:sz w:val="20"/>
          <w:szCs w:val="20"/>
          <w:lang w:eastAsia="ar-SA"/>
        </w:rPr>
        <w:t>. místě na světě a na sdíleném 4. místě z hodnocených univerzit v ČR. V roce 202</w:t>
      </w:r>
      <w:r w:rsidR="006E0622">
        <w:rPr>
          <w:rFonts w:asciiTheme="minorHAnsi" w:hAnsiTheme="minorHAnsi" w:cstheme="minorHAnsi"/>
          <w:noProof/>
          <w:sz w:val="20"/>
          <w:szCs w:val="20"/>
          <w:lang w:eastAsia="ar-SA"/>
        </w:rPr>
        <w:t>3</w:t>
      </w:r>
      <w:r w:rsidRPr="006E0622">
        <w:rPr>
          <w:rFonts w:asciiTheme="minorHAnsi" w:hAnsiTheme="minorHAnsi" w:cstheme="minorHAnsi"/>
          <w:noProof/>
          <w:sz w:val="20"/>
          <w:szCs w:val="20"/>
          <w:lang w:eastAsia="ar-SA"/>
        </w:rPr>
        <w:t xml:space="preserve"> se ČZU se stala </w:t>
      </w:r>
      <w:r w:rsidR="006E0622">
        <w:rPr>
          <w:rFonts w:asciiTheme="minorHAnsi" w:hAnsiTheme="minorHAnsi" w:cstheme="minorHAnsi"/>
          <w:noProof/>
          <w:sz w:val="20"/>
          <w:szCs w:val="20"/>
          <w:lang w:eastAsia="ar-SA"/>
        </w:rPr>
        <w:t>36</w:t>
      </w:r>
      <w:r w:rsidRPr="006E0622">
        <w:rPr>
          <w:rFonts w:asciiTheme="minorHAnsi" w:hAnsiTheme="minorHAnsi" w:cstheme="minorHAnsi"/>
          <w:noProof/>
          <w:sz w:val="20"/>
          <w:szCs w:val="20"/>
          <w:lang w:eastAsia="ar-SA"/>
        </w:rPr>
        <w:t>. nejekologičtější univerzitou na světě díky umístění v žebříčku UI Green Metric World University Rankings.</w:t>
      </w:r>
    </w:p>
    <w:p w14:paraId="0807586A" w14:textId="77777777" w:rsidR="00DB0171" w:rsidRPr="006E0622" w:rsidRDefault="00DB0171" w:rsidP="00780FFA">
      <w:pPr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1CD79302" w14:textId="77777777" w:rsidR="00DB0171" w:rsidRPr="006E0622" w:rsidRDefault="00DB0171" w:rsidP="00780FFA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noProof/>
          <w:sz w:val="20"/>
          <w:szCs w:val="20"/>
        </w:rPr>
      </w:pPr>
      <w:r w:rsidRPr="006E0622">
        <w:rPr>
          <w:rFonts w:asciiTheme="minorHAnsi" w:hAnsiTheme="minorHAnsi" w:cstheme="minorHAnsi"/>
          <w:b/>
          <w:noProof/>
          <w:sz w:val="20"/>
          <w:szCs w:val="20"/>
        </w:rPr>
        <w:t>Kontakt pro novináře:</w:t>
      </w:r>
      <w:r w:rsidRPr="006E0622">
        <w:rPr>
          <w:rFonts w:asciiTheme="minorHAnsi" w:hAnsiTheme="minorHAnsi" w:cstheme="minorHAnsi"/>
          <w:b/>
          <w:noProof/>
          <w:sz w:val="20"/>
          <w:szCs w:val="20"/>
        </w:rPr>
        <w:tab/>
      </w:r>
    </w:p>
    <w:p w14:paraId="152F658F" w14:textId="77777777" w:rsidR="00DB0171" w:rsidRPr="006E0622" w:rsidRDefault="00DB0171" w:rsidP="00780FFA">
      <w:pPr>
        <w:pStyle w:val="Zpat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6E0622">
        <w:rPr>
          <w:rStyle w:val="Hypertextovodkaz"/>
          <w:rFonts w:asciiTheme="minorHAnsi" w:hAnsiTheme="minorHAnsi" w:cstheme="minorHAnsi"/>
          <w:noProof/>
          <w:sz w:val="20"/>
          <w:szCs w:val="20"/>
        </w:rPr>
        <w:t xml:space="preserve">Karla Mráčková, tisková mluvčí ČZU, +420 603 203 703; </w:t>
      </w:r>
      <w:hyperlink r:id="rId10" w:history="1">
        <w:r w:rsidRPr="006E0622">
          <w:rPr>
            <w:rStyle w:val="Hypertextovodkaz"/>
            <w:rFonts w:asciiTheme="minorHAnsi" w:hAnsiTheme="minorHAnsi" w:cstheme="minorHAnsi"/>
            <w:noProof/>
            <w:sz w:val="20"/>
            <w:szCs w:val="20"/>
          </w:rPr>
          <w:t>mrackovak@rektorat.czu.cz</w:t>
        </w:r>
      </w:hyperlink>
    </w:p>
    <w:p w14:paraId="7DCF22DC" w14:textId="77777777" w:rsidR="00DB0171" w:rsidRPr="006E0622" w:rsidRDefault="00DB0171" w:rsidP="00780FFA">
      <w:pPr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lang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4833A7E" w14:textId="6967DD0C" w:rsidR="0066610B" w:rsidRPr="006E0622" w:rsidRDefault="0066610B" w:rsidP="00780FFA">
      <w:pPr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lang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66610B" w:rsidRPr="006E0622" w:rsidSect="00F477DC">
      <w:headerReference w:type="default" r:id="rId11"/>
      <w:headerReference w:type="first" r:id="rId12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38D04" w14:textId="77777777" w:rsidR="00F477DC" w:rsidRDefault="00F477DC" w:rsidP="00091D49">
      <w:r>
        <w:separator/>
      </w:r>
    </w:p>
  </w:endnote>
  <w:endnote w:type="continuationSeparator" w:id="0">
    <w:p w14:paraId="06F9ABF9" w14:textId="77777777" w:rsidR="00F477DC" w:rsidRDefault="00F477DC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4F36A" w14:textId="77777777" w:rsidR="00F477DC" w:rsidRDefault="00F477DC" w:rsidP="00091D49">
      <w:r>
        <w:separator/>
      </w:r>
    </w:p>
  </w:footnote>
  <w:footnote w:type="continuationSeparator" w:id="0">
    <w:p w14:paraId="675BF449" w14:textId="77777777" w:rsidR="00F477DC" w:rsidRDefault="00F477DC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1DC24" w14:textId="77777777" w:rsidR="00091D49" w:rsidRPr="00091D49" w:rsidRDefault="00CB36F8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0F7D27B" wp14:editId="2E52752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019F4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0F7D27B" id="Obdélník 12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17F019F4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2C65230C" wp14:editId="3EFE60F2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B07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FD9F8BC" wp14:editId="28280F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1495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75B"/>
    <w:multiLevelType w:val="hybridMultilevel"/>
    <w:tmpl w:val="56101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A3CC7"/>
    <w:multiLevelType w:val="hybridMultilevel"/>
    <w:tmpl w:val="92D228C2"/>
    <w:lvl w:ilvl="0" w:tplc="11A680B8">
      <w:numFmt w:val="bullet"/>
      <w:lvlText w:val="-"/>
      <w:lvlJc w:val="left"/>
      <w:pPr>
        <w:ind w:left="720" w:hanging="360"/>
      </w:pPr>
      <w:rPr>
        <w:rFonts w:ascii="Roboto Black" w:eastAsiaTheme="minorHAnsi" w:hAnsi="Roboto Black" w:cs="Robot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608860">
    <w:abstractNumId w:val="1"/>
  </w:num>
  <w:num w:numId="2" w16cid:durableId="22210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wNLUwNDA3MTA2MzBR0lEKTi0uzszPAykwqgUA1MOasiwAAAA="/>
  </w:docVars>
  <w:rsids>
    <w:rsidRoot w:val="00651AE7"/>
    <w:rsid w:val="00020038"/>
    <w:rsid w:val="00025C34"/>
    <w:rsid w:val="00044E26"/>
    <w:rsid w:val="0004513E"/>
    <w:rsid w:val="000576CB"/>
    <w:rsid w:val="00066F59"/>
    <w:rsid w:val="00071E4A"/>
    <w:rsid w:val="00080B21"/>
    <w:rsid w:val="00080BE0"/>
    <w:rsid w:val="00091D49"/>
    <w:rsid w:val="000D29F3"/>
    <w:rsid w:val="000F3911"/>
    <w:rsid w:val="00120DBF"/>
    <w:rsid w:val="00133700"/>
    <w:rsid w:val="00140BE4"/>
    <w:rsid w:val="001579A1"/>
    <w:rsid w:val="00197F1F"/>
    <w:rsid w:val="001A0294"/>
    <w:rsid w:val="001A24A4"/>
    <w:rsid w:val="001D6585"/>
    <w:rsid w:val="001E0A84"/>
    <w:rsid w:val="00266416"/>
    <w:rsid w:val="00295ADF"/>
    <w:rsid w:val="002A31E9"/>
    <w:rsid w:val="002B7F45"/>
    <w:rsid w:val="002D40FB"/>
    <w:rsid w:val="002D6784"/>
    <w:rsid w:val="002D7BB0"/>
    <w:rsid w:val="003233EB"/>
    <w:rsid w:val="00340211"/>
    <w:rsid w:val="0035063B"/>
    <w:rsid w:val="003A2E45"/>
    <w:rsid w:val="00433020"/>
    <w:rsid w:val="004358A9"/>
    <w:rsid w:val="004508BA"/>
    <w:rsid w:val="00464716"/>
    <w:rsid w:val="00492209"/>
    <w:rsid w:val="004C1A42"/>
    <w:rsid w:val="004D7756"/>
    <w:rsid w:val="004E3F8C"/>
    <w:rsid w:val="00504325"/>
    <w:rsid w:val="00504549"/>
    <w:rsid w:val="00506493"/>
    <w:rsid w:val="005148BC"/>
    <w:rsid w:val="005179C8"/>
    <w:rsid w:val="00536837"/>
    <w:rsid w:val="0055774A"/>
    <w:rsid w:val="005675DF"/>
    <w:rsid w:val="005F0305"/>
    <w:rsid w:val="005F37ED"/>
    <w:rsid w:val="006269FD"/>
    <w:rsid w:val="00637A19"/>
    <w:rsid w:val="00651AE7"/>
    <w:rsid w:val="0066610B"/>
    <w:rsid w:val="0066678F"/>
    <w:rsid w:val="006828C4"/>
    <w:rsid w:val="006E0622"/>
    <w:rsid w:val="006F03A7"/>
    <w:rsid w:val="007005C0"/>
    <w:rsid w:val="007313D6"/>
    <w:rsid w:val="00746918"/>
    <w:rsid w:val="00746F90"/>
    <w:rsid w:val="00760D38"/>
    <w:rsid w:val="00776A35"/>
    <w:rsid w:val="00780FFA"/>
    <w:rsid w:val="0079715D"/>
    <w:rsid w:val="008167E2"/>
    <w:rsid w:val="008442FB"/>
    <w:rsid w:val="0089048E"/>
    <w:rsid w:val="008A1A56"/>
    <w:rsid w:val="009043E2"/>
    <w:rsid w:val="00924CC4"/>
    <w:rsid w:val="00945FA4"/>
    <w:rsid w:val="00961E77"/>
    <w:rsid w:val="009765B4"/>
    <w:rsid w:val="009B4695"/>
    <w:rsid w:val="009B71DC"/>
    <w:rsid w:val="009C09F4"/>
    <w:rsid w:val="00A20FA2"/>
    <w:rsid w:val="00A257EE"/>
    <w:rsid w:val="00A50E5B"/>
    <w:rsid w:val="00A61A5D"/>
    <w:rsid w:val="00A633F3"/>
    <w:rsid w:val="00A74E4C"/>
    <w:rsid w:val="00AA4258"/>
    <w:rsid w:val="00AD0D47"/>
    <w:rsid w:val="00B1141B"/>
    <w:rsid w:val="00B14396"/>
    <w:rsid w:val="00B1622D"/>
    <w:rsid w:val="00B415C6"/>
    <w:rsid w:val="00B73396"/>
    <w:rsid w:val="00BA3C3D"/>
    <w:rsid w:val="00BB5112"/>
    <w:rsid w:val="00BC32DD"/>
    <w:rsid w:val="00BE6346"/>
    <w:rsid w:val="00C064E1"/>
    <w:rsid w:val="00C16308"/>
    <w:rsid w:val="00C20083"/>
    <w:rsid w:val="00C74983"/>
    <w:rsid w:val="00CB0EF7"/>
    <w:rsid w:val="00CB36F8"/>
    <w:rsid w:val="00CB527B"/>
    <w:rsid w:val="00CC74CA"/>
    <w:rsid w:val="00CD33FB"/>
    <w:rsid w:val="00CE3EB0"/>
    <w:rsid w:val="00D01796"/>
    <w:rsid w:val="00D12CE7"/>
    <w:rsid w:val="00D500D0"/>
    <w:rsid w:val="00D50E52"/>
    <w:rsid w:val="00D559CF"/>
    <w:rsid w:val="00D7105E"/>
    <w:rsid w:val="00D75C43"/>
    <w:rsid w:val="00D765CD"/>
    <w:rsid w:val="00D80552"/>
    <w:rsid w:val="00D94BAC"/>
    <w:rsid w:val="00DA2B25"/>
    <w:rsid w:val="00DB0171"/>
    <w:rsid w:val="00DD0D0C"/>
    <w:rsid w:val="00E103C8"/>
    <w:rsid w:val="00E145B9"/>
    <w:rsid w:val="00E23AC8"/>
    <w:rsid w:val="00E326C5"/>
    <w:rsid w:val="00E35E98"/>
    <w:rsid w:val="00E85136"/>
    <w:rsid w:val="00E866B2"/>
    <w:rsid w:val="00ED1347"/>
    <w:rsid w:val="00F11DA3"/>
    <w:rsid w:val="00F3036C"/>
    <w:rsid w:val="00F477DC"/>
    <w:rsid w:val="00F56C51"/>
    <w:rsid w:val="00F82599"/>
    <w:rsid w:val="00F9201E"/>
    <w:rsid w:val="00FA551C"/>
    <w:rsid w:val="00FA6D4B"/>
    <w:rsid w:val="00FC13A8"/>
    <w:rsid w:val="00FE13A3"/>
    <w:rsid w:val="00FE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06002"/>
  <w15:chartTrackingRefBased/>
  <w15:docId w15:val="{B631098D-069E-4C32-A6B7-E79CE2A6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0BE4"/>
    <w:pPr>
      <w:spacing w:after="0" w:line="240" w:lineRule="auto"/>
    </w:pPr>
    <w:rPr>
      <w:rFonts w:ascii="Calibri" w:eastAsiaTheme="minorHAns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DB0171"/>
    <w:rPr>
      <w:color w:val="0000FF"/>
      <w:u w:val="single"/>
    </w:rPr>
  </w:style>
  <w:style w:type="paragraph" w:customStyle="1" w:styleId="paragraph">
    <w:name w:val="paragraph"/>
    <w:basedOn w:val="Normln"/>
    <w:rsid w:val="00F303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3036C"/>
  </w:style>
  <w:style w:type="character" w:customStyle="1" w:styleId="eop">
    <w:name w:val="eop"/>
    <w:basedOn w:val="Standardnpsmoodstavce"/>
    <w:rsid w:val="00F3036C"/>
  </w:style>
  <w:style w:type="paragraph" w:styleId="Revize">
    <w:name w:val="Revision"/>
    <w:hidden/>
    <w:uiPriority w:val="99"/>
    <w:semiHidden/>
    <w:rsid w:val="00DA2B25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Standard">
    <w:name w:val="Standard"/>
    <w:rsid w:val="009B71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ContactInfo">
    <w:name w:val="Contact Info"/>
    <w:basedOn w:val="Normln"/>
    <w:uiPriority w:val="11"/>
    <w:qFormat/>
    <w:rsid w:val="009B4695"/>
    <w:pPr>
      <w:spacing w:after="240" w:line="276" w:lineRule="auto"/>
      <w:ind w:firstLine="720"/>
      <w:contextualSpacing/>
    </w:pPr>
    <w:rPr>
      <w:rFonts w:asciiTheme="minorHAnsi" w:eastAsia="Times New Roman" w:hAnsiTheme="minorHAnsi" w:cs="Times New Roman"/>
      <w:sz w:val="24"/>
      <w:lang w:val="en-US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9B469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140BE4"/>
    <w:rPr>
      <w:lang w:eastAsia="cs-CZ"/>
    </w:rPr>
  </w:style>
  <w:style w:type="paragraph" w:customStyle="1" w:styleId="elementtoproof">
    <w:name w:val="elementtoproof"/>
    <w:basedOn w:val="Normln"/>
    <w:uiPriority w:val="99"/>
    <w:semiHidden/>
    <w:rsid w:val="00140BE4"/>
    <w:rPr>
      <w:lang w:eastAsia="cs-CZ"/>
    </w:rPr>
  </w:style>
  <w:style w:type="paragraph" w:customStyle="1" w:styleId="VchozA">
    <w:name w:val="Výchozí A"/>
    <w:rsid w:val="006E062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de-DE" w:eastAsia="cs-CZ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rynqvb">
    <w:name w:val="rynqvb"/>
    <w:basedOn w:val="Standardnpsmoodstavce"/>
    <w:rsid w:val="006E0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vat_junior@lesprojek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rackovak@rektorat.czu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ms4comunidad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CZU\CZU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A2E80-A801-4CA7-A49B-2BB12F2B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CZU_Tiskova zprava.dotx</Template>
  <TotalTime>6</TotalTime>
  <Pages>2</Pages>
  <Words>712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2</cp:revision>
  <cp:lastPrinted>2023-12-06T16:27:00Z</cp:lastPrinted>
  <dcterms:created xsi:type="dcterms:W3CDTF">2024-04-09T12:58:00Z</dcterms:created>
  <dcterms:modified xsi:type="dcterms:W3CDTF">2024-04-09T12:58:00Z</dcterms:modified>
</cp:coreProperties>
</file>