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4A" w:rsidRDefault="003D614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32A478FB" wp14:editId="6AC1FE29">
            <wp:extent cx="2943225" cy="800100"/>
            <wp:effectExtent l="0" t="0" r="9525" b="0"/>
            <wp:docPr id="1" name="Obrázek 1" descr="C:\Users\panekj\Desktop\Dokumenty\Logo_VSCHT_FPBT_ustav\u_logoFPBT_323UA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ekj\Desktop\Dokumenty\Logo_VSCHT_FPBT_ustav\u_logoFPBT_323UAP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2D8" w:rsidRDefault="000F64E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Bezpečná výživa </w:t>
      </w:r>
      <w:r w:rsidR="00A11B6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11B65">
        <w:rPr>
          <w:b/>
          <w:sz w:val="28"/>
          <w:szCs w:val="28"/>
        </w:rPr>
        <w:t>Chuť a vůně</w:t>
      </w:r>
      <w:r w:rsidRPr="000F64E8">
        <w:rPr>
          <w:b/>
          <w:sz w:val="28"/>
          <w:szCs w:val="28"/>
        </w:rPr>
        <w:t xml:space="preserve"> potravin</w:t>
      </w:r>
      <w:r w:rsidR="0081495E" w:rsidRPr="00971CAA">
        <w:rPr>
          <w:b/>
          <w:sz w:val="28"/>
          <w:szCs w:val="28"/>
        </w:rPr>
        <w:tab/>
      </w:r>
    </w:p>
    <w:p w:rsidR="0081495E" w:rsidRDefault="004F62D8">
      <w:pPr>
        <w:rPr>
          <w:sz w:val="28"/>
          <w:szCs w:val="28"/>
        </w:rPr>
      </w:pPr>
      <w:proofErr w:type="gramStart"/>
      <w:r w:rsidRPr="003D614A">
        <w:rPr>
          <w:b/>
          <w:sz w:val="28"/>
          <w:szCs w:val="28"/>
        </w:rPr>
        <w:t xml:space="preserve">Sobota  </w:t>
      </w:r>
      <w:r w:rsidR="00A11B65">
        <w:rPr>
          <w:b/>
          <w:sz w:val="28"/>
          <w:szCs w:val="28"/>
        </w:rPr>
        <w:t>27</w:t>
      </w:r>
      <w:proofErr w:type="gramEnd"/>
      <w:r w:rsidR="003D614A" w:rsidRPr="003D614A">
        <w:rPr>
          <w:b/>
          <w:sz w:val="28"/>
          <w:szCs w:val="28"/>
        </w:rPr>
        <w:t xml:space="preserve">. </w:t>
      </w:r>
      <w:r w:rsidR="00A11B65">
        <w:rPr>
          <w:b/>
          <w:sz w:val="28"/>
          <w:szCs w:val="28"/>
        </w:rPr>
        <w:t>května</w:t>
      </w:r>
      <w:r w:rsidR="00154F9E" w:rsidRPr="003D614A">
        <w:rPr>
          <w:b/>
          <w:sz w:val="28"/>
          <w:szCs w:val="28"/>
        </w:rPr>
        <w:t xml:space="preserve"> 201</w:t>
      </w:r>
      <w:r w:rsidR="00A11B65">
        <w:rPr>
          <w:b/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8,20</w:t>
      </w:r>
      <w:r w:rsidRPr="00F9339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</w:t>
      </w:r>
      <w:r w:rsidR="005408DB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FD6F1F">
        <w:rPr>
          <w:sz w:val="28"/>
          <w:szCs w:val="28"/>
        </w:rPr>
        <w:t>00</w:t>
      </w:r>
    </w:p>
    <w:p w:rsidR="004F62D8" w:rsidRPr="00F9339D" w:rsidRDefault="004F62D8" w:rsidP="003D614A">
      <w:pPr>
        <w:rPr>
          <w:sz w:val="28"/>
          <w:szCs w:val="28"/>
        </w:rPr>
      </w:pPr>
      <w:r>
        <w:rPr>
          <w:sz w:val="28"/>
          <w:szCs w:val="28"/>
        </w:rPr>
        <w:t xml:space="preserve">VŠCHT Praha, Technická 3, Praha 6, </w:t>
      </w:r>
      <w:r w:rsidRPr="00F9339D">
        <w:rPr>
          <w:sz w:val="28"/>
          <w:szCs w:val="28"/>
        </w:rPr>
        <w:t>posluchárna B II</w:t>
      </w:r>
    </w:p>
    <w:p w:rsidR="004F62D8" w:rsidRPr="00E54DC8" w:rsidRDefault="004F62D8" w:rsidP="004F62D8">
      <w:pPr>
        <w:rPr>
          <w:sz w:val="24"/>
          <w:szCs w:val="24"/>
        </w:rPr>
      </w:pPr>
      <w:r w:rsidRPr="00E54DC8">
        <w:rPr>
          <w:sz w:val="24"/>
          <w:szCs w:val="24"/>
        </w:rPr>
        <w:t>Moderátor: Doc. Ing. Jan Pánek, CSc.</w:t>
      </w:r>
    </w:p>
    <w:p w:rsidR="00E64289" w:rsidRPr="003D614A" w:rsidRDefault="003D614A" w:rsidP="00B25474">
      <w:pPr>
        <w:spacing w:after="0"/>
        <w:rPr>
          <w:b/>
          <w:sz w:val="24"/>
          <w:szCs w:val="24"/>
        </w:rPr>
      </w:pPr>
      <w:r w:rsidRPr="003D614A">
        <w:rPr>
          <w:b/>
          <w:sz w:val="24"/>
          <w:szCs w:val="24"/>
        </w:rPr>
        <w:t>Program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3402"/>
      </w:tblGrid>
      <w:tr w:rsidR="000B2FC8" w:rsidRPr="00A11B65" w:rsidTr="00741101">
        <w:tc>
          <w:tcPr>
            <w:tcW w:w="1668" w:type="dxa"/>
            <w:shd w:val="clear" w:color="auto" w:fill="auto"/>
          </w:tcPr>
          <w:p w:rsidR="000B2FC8" w:rsidRPr="00A11B65" w:rsidRDefault="000B2FC8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8,55</w:t>
            </w:r>
          </w:p>
        </w:tc>
        <w:tc>
          <w:tcPr>
            <w:tcW w:w="4252" w:type="dxa"/>
            <w:shd w:val="clear" w:color="auto" w:fill="auto"/>
          </w:tcPr>
          <w:p w:rsidR="000B2FC8" w:rsidRPr="00A11B65" w:rsidRDefault="000B2FC8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Zahájení konference</w:t>
            </w:r>
          </w:p>
        </w:tc>
        <w:tc>
          <w:tcPr>
            <w:tcW w:w="3402" w:type="dxa"/>
            <w:shd w:val="clear" w:color="auto" w:fill="auto"/>
          </w:tcPr>
          <w:p w:rsidR="000B2FC8" w:rsidRPr="00A11B65" w:rsidRDefault="000B2FC8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Doc. Ing. Jan Pánek, CSc.</w:t>
            </w:r>
          </w:p>
        </w:tc>
      </w:tr>
      <w:tr w:rsidR="008F533D" w:rsidRPr="00A11B65" w:rsidTr="00741101">
        <w:tc>
          <w:tcPr>
            <w:tcW w:w="1668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9,00 – 10,00</w:t>
            </w:r>
          </w:p>
        </w:tc>
        <w:tc>
          <w:tcPr>
            <w:tcW w:w="4252" w:type="dxa"/>
            <w:shd w:val="clear" w:color="auto" w:fill="auto"/>
          </w:tcPr>
          <w:p w:rsidR="008F533D" w:rsidRPr="00A11B65" w:rsidRDefault="008F533D" w:rsidP="00EC15EC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Vůně a chuť koření</w:t>
            </w:r>
          </w:p>
        </w:tc>
        <w:tc>
          <w:tcPr>
            <w:tcW w:w="3402" w:type="dxa"/>
            <w:shd w:val="clear" w:color="auto" w:fill="auto"/>
          </w:tcPr>
          <w:p w:rsidR="008F533D" w:rsidRPr="00A11B65" w:rsidRDefault="008F533D" w:rsidP="00A46221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 xml:space="preserve">Ing. </w:t>
            </w:r>
            <w:r w:rsidR="00A46221">
              <w:rPr>
                <w:sz w:val="24"/>
                <w:szCs w:val="24"/>
              </w:rPr>
              <w:t>Zdeněk</w:t>
            </w:r>
            <w:r w:rsidRPr="00A11B65">
              <w:rPr>
                <w:sz w:val="24"/>
                <w:szCs w:val="24"/>
              </w:rPr>
              <w:t xml:space="preserve"> Jelínek</w:t>
            </w:r>
          </w:p>
        </w:tc>
      </w:tr>
      <w:tr w:rsidR="008F533D" w:rsidRPr="00A11B65" w:rsidTr="00741101">
        <w:tc>
          <w:tcPr>
            <w:tcW w:w="1668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10,15 – 11,15</w:t>
            </w:r>
          </w:p>
        </w:tc>
        <w:tc>
          <w:tcPr>
            <w:tcW w:w="4252" w:type="dxa"/>
            <w:shd w:val="clear" w:color="auto" w:fill="auto"/>
          </w:tcPr>
          <w:p w:rsidR="008F533D" w:rsidRPr="00A11B65" w:rsidRDefault="008F533D" w:rsidP="00EC15EC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Současné trendy v léčbě obezity</w:t>
            </w:r>
          </w:p>
        </w:tc>
        <w:tc>
          <w:tcPr>
            <w:tcW w:w="3402" w:type="dxa"/>
            <w:shd w:val="clear" w:color="auto" w:fill="auto"/>
          </w:tcPr>
          <w:p w:rsidR="008F533D" w:rsidRPr="00A11B65" w:rsidRDefault="008F533D" w:rsidP="00EC15EC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prim. MUDr. Petr Sucharda, CSc.</w:t>
            </w:r>
          </w:p>
        </w:tc>
      </w:tr>
      <w:tr w:rsidR="008F533D" w:rsidRPr="00A11B65" w:rsidTr="00741101">
        <w:tc>
          <w:tcPr>
            <w:tcW w:w="1668" w:type="dxa"/>
            <w:shd w:val="clear" w:color="auto" w:fill="auto"/>
          </w:tcPr>
          <w:p w:rsidR="008F533D" w:rsidRPr="004B70AB" w:rsidRDefault="008F533D" w:rsidP="00A11B65">
            <w:pPr>
              <w:spacing w:after="0"/>
              <w:rPr>
                <w:sz w:val="24"/>
                <w:szCs w:val="24"/>
              </w:rPr>
            </w:pPr>
            <w:r w:rsidRPr="004B70AB">
              <w:rPr>
                <w:sz w:val="24"/>
                <w:szCs w:val="24"/>
              </w:rPr>
              <w:t>11,25 – 11,55</w:t>
            </w:r>
          </w:p>
        </w:tc>
        <w:tc>
          <w:tcPr>
            <w:tcW w:w="4252" w:type="dxa"/>
            <w:shd w:val="clear" w:color="auto" w:fill="auto"/>
          </w:tcPr>
          <w:p w:rsidR="008F533D" w:rsidRPr="004B70AB" w:rsidRDefault="008F533D" w:rsidP="00A11B65">
            <w:pPr>
              <w:spacing w:after="0"/>
              <w:rPr>
                <w:sz w:val="24"/>
                <w:szCs w:val="24"/>
              </w:rPr>
            </w:pPr>
            <w:r w:rsidRPr="004B70AB">
              <w:rPr>
                <w:sz w:val="24"/>
                <w:szCs w:val="24"/>
              </w:rPr>
              <w:t xml:space="preserve">Mléčné výrobky s vysokou nutriční a senzorickou jakostí – prezentace </w:t>
            </w:r>
          </w:p>
        </w:tc>
        <w:tc>
          <w:tcPr>
            <w:tcW w:w="3402" w:type="dxa"/>
            <w:shd w:val="clear" w:color="auto" w:fill="auto"/>
          </w:tcPr>
          <w:p w:rsidR="008F533D" w:rsidRPr="004B70AB" w:rsidRDefault="008F533D" w:rsidP="004B70AB">
            <w:pPr>
              <w:spacing w:after="0"/>
              <w:rPr>
                <w:sz w:val="24"/>
                <w:szCs w:val="24"/>
              </w:rPr>
            </w:pPr>
            <w:r w:rsidRPr="004B70AB">
              <w:rPr>
                <w:sz w:val="24"/>
                <w:szCs w:val="24"/>
              </w:rPr>
              <w:t xml:space="preserve">Ing. Pavel Vybíral, Polabské mlékárny a.s. </w:t>
            </w:r>
          </w:p>
        </w:tc>
      </w:tr>
      <w:tr w:rsidR="008F533D" w:rsidRPr="00A11B65" w:rsidTr="00741101">
        <w:tc>
          <w:tcPr>
            <w:tcW w:w="1668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12,00 – 13,00</w:t>
            </w:r>
          </w:p>
        </w:tc>
        <w:tc>
          <w:tcPr>
            <w:tcW w:w="425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Barviva v potravinách</w:t>
            </w:r>
          </w:p>
        </w:tc>
        <w:tc>
          <w:tcPr>
            <w:tcW w:w="340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Prof. Ing. Jana Hajšlová, CSc.</w:t>
            </w:r>
          </w:p>
        </w:tc>
      </w:tr>
      <w:tr w:rsidR="008F533D" w:rsidRPr="00A11B65" w:rsidTr="00956BF2">
        <w:tc>
          <w:tcPr>
            <w:tcW w:w="1668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14,00</w:t>
            </w:r>
            <w:r>
              <w:rPr>
                <w:sz w:val="24"/>
                <w:szCs w:val="24"/>
              </w:rPr>
              <w:t xml:space="preserve"> </w:t>
            </w:r>
            <w:r w:rsidRPr="00A11B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11B65">
              <w:rPr>
                <w:sz w:val="24"/>
                <w:szCs w:val="24"/>
              </w:rPr>
              <w:t>14,40</w:t>
            </w:r>
          </w:p>
        </w:tc>
        <w:tc>
          <w:tcPr>
            <w:tcW w:w="425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Změny vonných a chuťových látek při zpracování potravin</w:t>
            </w:r>
          </w:p>
        </w:tc>
        <w:tc>
          <w:tcPr>
            <w:tcW w:w="340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Doc. Dr. Ing. Marek Doležal</w:t>
            </w:r>
          </w:p>
        </w:tc>
      </w:tr>
      <w:tr w:rsidR="008F533D" w:rsidRPr="00A11B65" w:rsidTr="00741101">
        <w:tc>
          <w:tcPr>
            <w:tcW w:w="1668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14,40 – 15,10</w:t>
            </w:r>
          </w:p>
        </w:tc>
        <w:tc>
          <w:tcPr>
            <w:tcW w:w="425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Glutamát sodný – potřebný nebo škodlivý?</w:t>
            </w:r>
          </w:p>
        </w:tc>
        <w:tc>
          <w:tcPr>
            <w:tcW w:w="3402" w:type="dxa"/>
            <w:shd w:val="clear" w:color="auto" w:fill="auto"/>
          </w:tcPr>
          <w:p w:rsidR="008F533D" w:rsidRPr="00A11B65" w:rsidRDefault="008F533D" w:rsidP="00E4181D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 xml:space="preserve">Doc. </w:t>
            </w:r>
            <w:r w:rsidR="00E4181D">
              <w:rPr>
                <w:sz w:val="24"/>
                <w:szCs w:val="24"/>
              </w:rPr>
              <w:t xml:space="preserve">Dr. </w:t>
            </w:r>
            <w:r w:rsidRPr="00A11B65">
              <w:rPr>
                <w:sz w:val="24"/>
                <w:szCs w:val="24"/>
              </w:rPr>
              <w:t xml:space="preserve">Ing. Zdeňka </w:t>
            </w:r>
            <w:proofErr w:type="spellStart"/>
            <w:r w:rsidRPr="00A11B65">
              <w:rPr>
                <w:sz w:val="24"/>
                <w:szCs w:val="24"/>
              </w:rPr>
              <w:t>Panovská</w:t>
            </w:r>
            <w:proofErr w:type="spellEnd"/>
          </w:p>
        </w:tc>
      </w:tr>
      <w:tr w:rsidR="008F533D" w:rsidRPr="00A11B65" w:rsidTr="00741101">
        <w:tc>
          <w:tcPr>
            <w:tcW w:w="1668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15,25 – 16,05</w:t>
            </w:r>
          </w:p>
        </w:tc>
        <w:tc>
          <w:tcPr>
            <w:tcW w:w="4252" w:type="dxa"/>
            <w:shd w:val="clear" w:color="auto" w:fill="auto"/>
          </w:tcPr>
          <w:p w:rsidR="008F533D" w:rsidRPr="00A11B65" w:rsidRDefault="008F533D" w:rsidP="00CB3A8F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 xml:space="preserve">Procesní </w:t>
            </w:r>
            <w:proofErr w:type="gramStart"/>
            <w:r w:rsidRPr="00A11B65">
              <w:rPr>
                <w:sz w:val="24"/>
                <w:szCs w:val="24"/>
              </w:rPr>
              <w:t xml:space="preserve">aromata </w:t>
            </w:r>
            <w:r w:rsidR="00CB3A8F">
              <w:rPr>
                <w:sz w:val="24"/>
                <w:szCs w:val="24"/>
              </w:rPr>
              <w:t xml:space="preserve"> (spolu</w:t>
            </w:r>
            <w:proofErr w:type="gramEnd"/>
            <w:r w:rsidR="00CB3A8F">
              <w:rPr>
                <w:sz w:val="24"/>
                <w:szCs w:val="24"/>
              </w:rPr>
              <w:t xml:space="preserve"> s ochutnávkou výrobku </w:t>
            </w:r>
            <w:r w:rsidRPr="003E6FD7">
              <w:rPr>
                <w:sz w:val="24"/>
                <w:szCs w:val="24"/>
              </w:rPr>
              <w:t xml:space="preserve">„kuřecí </w:t>
            </w:r>
            <w:r w:rsidR="00CB3A8F">
              <w:rPr>
                <w:sz w:val="24"/>
                <w:szCs w:val="24"/>
              </w:rPr>
              <w:t>aroma</w:t>
            </w:r>
            <w:r w:rsidRPr="003E6FD7">
              <w:rPr>
                <w:sz w:val="24"/>
                <w:szCs w:val="24"/>
              </w:rPr>
              <w:t>“)</w:t>
            </w:r>
          </w:p>
        </w:tc>
        <w:tc>
          <w:tcPr>
            <w:tcW w:w="3402" w:type="dxa"/>
            <w:shd w:val="clear" w:color="auto" w:fill="auto"/>
          </w:tcPr>
          <w:p w:rsidR="00CB3A8F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 xml:space="preserve">RNDr. Radomír </w:t>
            </w:r>
            <w:proofErr w:type="spellStart"/>
            <w:r w:rsidRPr="00A11B65">
              <w:rPr>
                <w:sz w:val="24"/>
                <w:szCs w:val="24"/>
              </w:rPr>
              <w:t>Molín</w:t>
            </w:r>
            <w:proofErr w:type="spellEnd"/>
            <w:r w:rsidRPr="00A11B65">
              <w:rPr>
                <w:sz w:val="24"/>
                <w:szCs w:val="24"/>
              </w:rPr>
              <w:t xml:space="preserve">, </w:t>
            </w:r>
          </w:p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Doc. Ing. Jan Pánek, CSc.</w:t>
            </w:r>
          </w:p>
        </w:tc>
      </w:tr>
      <w:tr w:rsidR="008F533D" w:rsidRPr="00A11B65" w:rsidTr="00741101">
        <w:tc>
          <w:tcPr>
            <w:tcW w:w="1668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16,15 – 16,45</w:t>
            </w:r>
          </w:p>
        </w:tc>
        <w:tc>
          <w:tcPr>
            <w:tcW w:w="425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Energetická a nízkoenergetická sladidla</w:t>
            </w:r>
          </w:p>
        </w:tc>
        <w:tc>
          <w:tcPr>
            <w:tcW w:w="340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Doc. Ing. Jan Pánek, CSc.</w:t>
            </w:r>
          </w:p>
        </w:tc>
      </w:tr>
      <w:tr w:rsidR="008F533D" w:rsidRPr="00A11B65" w:rsidTr="00741101">
        <w:tc>
          <w:tcPr>
            <w:tcW w:w="1668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16,45 – 17,00</w:t>
            </w:r>
          </w:p>
        </w:tc>
        <w:tc>
          <w:tcPr>
            <w:tcW w:w="425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Diskuse a ukončení semináře</w:t>
            </w:r>
          </w:p>
        </w:tc>
        <w:tc>
          <w:tcPr>
            <w:tcW w:w="3402" w:type="dxa"/>
            <w:shd w:val="clear" w:color="auto" w:fill="auto"/>
          </w:tcPr>
          <w:p w:rsidR="008F533D" w:rsidRPr="00A11B65" w:rsidRDefault="008F533D" w:rsidP="00A11B65">
            <w:pPr>
              <w:spacing w:after="0"/>
              <w:rPr>
                <w:sz w:val="24"/>
                <w:szCs w:val="24"/>
              </w:rPr>
            </w:pPr>
            <w:r w:rsidRPr="00A11B65">
              <w:rPr>
                <w:sz w:val="24"/>
                <w:szCs w:val="24"/>
              </w:rPr>
              <w:t>Prof. Ing. Jana Hajšlová, CSc., Doc. Ing. Jan Pánek, CSc.</w:t>
            </w:r>
          </w:p>
        </w:tc>
      </w:tr>
    </w:tbl>
    <w:p w:rsidR="00FF7781" w:rsidRDefault="00FF7781" w:rsidP="00B25474">
      <w:pPr>
        <w:spacing w:after="0"/>
        <w:rPr>
          <w:sz w:val="24"/>
          <w:szCs w:val="24"/>
        </w:rPr>
      </w:pPr>
    </w:p>
    <w:p w:rsidR="00E64289" w:rsidRPr="00B25474" w:rsidRDefault="00E64289" w:rsidP="00B25474">
      <w:pPr>
        <w:spacing w:after="0"/>
        <w:rPr>
          <w:sz w:val="24"/>
          <w:szCs w:val="24"/>
        </w:rPr>
      </w:pPr>
      <w:r w:rsidRPr="00B25474">
        <w:rPr>
          <w:sz w:val="24"/>
          <w:szCs w:val="24"/>
        </w:rPr>
        <w:t>Seznam přednášejících</w:t>
      </w:r>
    </w:p>
    <w:p w:rsidR="00A11B65" w:rsidRDefault="00A11B65" w:rsidP="00B25474">
      <w:pPr>
        <w:spacing w:after="0"/>
        <w:rPr>
          <w:sz w:val="24"/>
          <w:szCs w:val="24"/>
        </w:rPr>
      </w:pPr>
      <w:r w:rsidRPr="00A11B65">
        <w:rPr>
          <w:sz w:val="24"/>
          <w:szCs w:val="24"/>
        </w:rPr>
        <w:t>Doc. Dr. Ing. Marek Doležal</w:t>
      </w:r>
      <w:r>
        <w:rPr>
          <w:sz w:val="24"/>
          <w:szCs w:val="24"/>
        </w:rPr>
        <w:t xml:space="preserve">, </w:t>
      </w:r>
      <w:r w:rsidRPr="00B25474">
        <w:rPr>
          <w:sz w:val="24"/>
          <w:szCs w:val="24"/>
        </w:rPr>
        <w:t>Ústav analýzy potravin a výživy, VŠCHT Praha</w:t>
      </w:r>
    </w:p>
    <w:p w:rsidR="00E64289" w:rsidRPr="00B25474" w:rsidRDefault="00E64289" w:rsidP="00B25474">
      <w:pPr>
        <w:spacing w:after="0"/>
        <w:rPr>
          <w:sz w:val="24"/>
          <w:szCs w:val="24"/>
        </w:rPr>
      </w:pPr>
      <w:r w:rsidRPr="00B25474">
        <w:rPr>
          <w:sz w:val="24"/>
          <w:szCs w:val="24"/>
        </w:rPr>
        <w:t xml:space="preserve">Prof. Ing. Jana Hajšlová, CSc., Ústav analýzy potravin a výživy, VŠCHT Praha; vedoucí ústavu </w:t>
      </w:r>
    </w:p>
    <w:p w:rsidR="00F235D1" w:rsidRDefault="00A11B65" w:rsidP="00206D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A46221">
        <w:rPr>
          <w:sz w:val="24"/>
          <w:szCs w:val="24"/>
        </w:rPr>
        <w:t>Zdeněk</w:t>
      </w:r>
      <w:r>
        <w:rPr>
          <w:sz w:val="24"/>
          <w:szCs w:val="24"/>
        </w:rPr>
        <w:t xml:space="preserve"> Jelínek, GurmEko s.r.o., Radonice</w:t>
      </w:r>
      <w:r w:rsidR="00DB2D71">
        <w:rPr>
          <w:sz w:val="24"/>
          <w:szCs w:val="24"/>
        </w:rPr>
        <w:t xml:space="preserve">, </w:t>
      </w:r>
      <w:r w:rsidR="006508C7">
        <w:rPr>
          <w:sz w:val="24"/>
          <w:szCs w:val="24"/>
        </w:rPr>
        <w:t>jednatel</w:t>
      </w:r>
    </w:p>
    <w:p w:rsidR="00206D89" w:rsidRDefault="00DB2D71" w:rsidP="00206D89">
      <w:pPr>
        <w:spacing w:after="0"/>
        <w:rPr>
          <w:sz w:val="24"/>
          <w:szCs w:val="24"/>
        </w:rPr>
      </w:pPr>
      <w:r w:rsidRPr="00DB2D71">
        <w:rPr>
          <w:sz w:val="24"/>
          <w:szCs w:val="24"/>
        </w:rPr>
        <w:t xml:space="preserve">RNDr. Radomír </w:t>
      </w:r>
      <w:proofErr w:type="spellStart"/>
      <w:r w:rsidRPr="00DB2D71">
        <w:rPr>
          <w:sz w:val="24"/>
          <w:szCs w:val="24"/>
        </w:rPr>
        <w:t>Molín</w:t>
      </w:r>
      <w:proofErr w:type="spellEnd"/>
      <w:r w:rsidRPr="00DB2D7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Vitana</w:t>
      </w:r>
      <w:proofErr w:type="spellEnd"/>
      <w:r>
        <w:rPr>
          <w:sz w:val="24"/>
          <w:szCs w:val="24"/>
        </w:rPr>
        <w:t xml:space="preserve"> a.s., Byšice, ředitel divize </w:t>
      </w:r>
      <w:proofErr w:type="spellStart"/>
      <w:r>
        <w:rPr>
          <w:sz w:val="24"/>
          <w:szCs w:val="24"/>
        </w:rPr>
        <w:t>Vitana</w:t>
      </w:r>
      <w:proofErr w:type="spellEnd"/>
      <w:r>
        <w:rPr>
          <w:sz w:val="24"/>
          <w:szCs w:val="24"/>
        </w:rPr>
        <w:t xml:space="preserve"> Food </w:t>
      </w:r>
      <w:proofErr w:type="spellStart"/>
      <w:r>
        <w:rPr>
          <w:sz w:val="24"/>
          <w:szCs w:val="24"/>
        </w:rPr>
        <w:t>Ingredients</w:t>
      </w:r>
      <w:proofErr w:type="spellEnd"/>
    </w:p>
    <w:p w:rsidR="00504B61" w:rsidRPr="00504B61" w:rsidRDefault="00DB2D71" w:rsidP="00504B61">
      <w:pPr>
        <w:spacing w:after="0"/>
        <w:rPr>
          <w:sz w:val="24"/>
          <w:szCs w:val="24"/>
        </w:rPr>
      </w:pPr>
      <w:r w:rsidRPr="00DB2D71">
        <w:rPr>
          <w:sz w:val="24"/>
          <w:szCs w:val="24"/>
        </w:rPr>
        <w:t>Doc. Ing. Jan Pánek, CSc.</w:t>
      </w:r>
      <w:r>
        <w:rPr>
          <w:sz w:val="24"/>
          <w:szCs w:val="24"/>
        </w:rPr>
        <w:t xml:space="preserve">, </w:t>
      </w:r>
      <w:r w:rsidRPr="00B25474">
        <w:rPr>
          <w:sz w:val="24"/>
          <w:szCs w:val="24"/>
        </w:rPr>
        <w:t>Ústav analýzy potravin a výživy, VŠCHT Praha</w:t>
      </w:r>
    </w:p>
    <w:p w:rsidR="0081495E" w:rsidRPr="00971CAA" w:rsidRDefault="00DB2D71" w:rsidP="00504B61">
      <w:pPr>
        <w:spacing w:after="0"/>
        <w:rPr>
          <w:sz w:val="28"/>
          <w:szCs w:val="28"/>
        </w:rPr>
      </w:pPr>
      <w:r w:rsidRPr="00DB2D71">
        <w:rPr>
          <w:sz w:val="24"/>
          <w:szCs w:val="24"/>
        </w:rPr>
        <w:t xml:space="preserve">Doc. </w:t>
      </w:r>
      <w:r w:rsidR="00736997">
        <w:rPr>
          <w:sz w:val="24"/>
          <w:szCs w:val="24"/>
        </w:rPr>
        <w:t xml:space="preserve">Dr. Ing. Zdeňka </w:t>
      </w:r>
      <w:proofErr w:type="spellStart"/>
      <w:r w:rsidR="00736997">
        <w:rPr>
          <w:sz w:val="24"/>
          <w:szCs w:val="24"/>
        </w:rPr>
        <w:t>Panovská</w:t>
      </w:r>
      <w:proofErr w:type="spellEnd"/>
      <w:r w:rsidR="005408DB">
        <w:rPr>
          <w:sz w:val="24"/>
          <w:szCs w:val="24"/>
        </w:rPr>
        <w:t xml:space="preserve">, </w:t>
      </w:r>
      <w:r w:rsidRPr="00B25474">
        <w:rPr>
          <w:sz w:val="24"/>
          <w:szCs w:val="24"/>
        </w:rPr>
        <w:t>Ústav analýzy potravin a výživy, VŠCHT Praha</w:t>
      </w:r>
    </w:p>
    <w:p w:rsidR="00206D89" w:rsidRDefault="00DB2D71" w:rsidP="00206D89">
      <w:pPr>
        <w:spacing w:after="0"/>
        <w:rPr>
          <w:sz w:val="24"/>
          <w:szCs w:val="24"/>
        </w:rPr>
      </w:pPr>
      <w:r w:rsidRPr="00DB2D71">
        <w:rPr>
          <w:sz w:val="24"/>
          <w:szCs w:val="24"/>
        </w:rPr>
        <w:t>prim. MUDr. Petr Sucharda, CSc.</w:t>
      </w:r>
      <w:r w:rsidR="00206D89">
        <w:rPr>
          <w:sz w:val="24"/>
          <w:szCs w:val="24"/>
        </w:rPr>
        <w:t xml:space="preserve">, </w:t>
      </w:r>
      <w:r>
        <w:rPr>
          <w:sz w:val="24"/>
          <w:szCs w:val="24"/>
        </w:rPr>
        <w:t>III. interní klinika 1 LF UK a VFN, Praha</w:t>
      </w:r>
    </w:p>
    <w:p w:rsidR="0081495E" w:rsidRPr="004B70AB" w:rsidRDefault="00DB2D71" w:rsidP="00DB2D71">
      <w:pPr>
        <w:spacing w:after="0"/>
        <w:rPr>
          <w:sz w:val="28"/>
          <w:szCs w:val="28"/>
        </w:rPr>
      </w:pPr>
      <w:r w:rsidRPr="004B70AB">
        <w:rPr>
          <w:sz w:val="24"/>
          <w:szCs w:val="24"/>
        </w:rPr>
        <w:t>Ing. Pavel Vybíral, Polabské mlékárny a.s., Poděbrady, předseda představenstva a.s</w:t>
      </w:r>
      <w:r w:rsidR="004B70AB">
        <w:rPr>
          <w:sz w:val="24"/>
          <w:szCs w:val="24"/>
        </w:rPr>
        <w:t>.</w:t>
      </w:r>
    </w:p>
    <w:sectPr w:rsidR="0081495E" w:rsidRPr="004B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5F1"/>
    <w:multiLevelType w:val="hybridMultilevel"/>
    <w:tmpl w:val="7E0E4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DE"/>
    <w:rsid w:val="000B2FC8"/>
    <w:rsid w:val="000F64E8"/>
    <w:rsid w:val="00154F9E"/>
    <w:rsid w:val="001D19FE"/>
    <w:rsid w:val="001E1CE6"/>
    <w:rsid w:val="00206D89"/>
    <w:rsid w:val="00236705"/>
    <w:rsid w:val="00255CE0"/>
    <w:rsid w:val="002B2A62"/>
    <w:rsid w:val="003D614A"/>
    <w:rsid w:val="003E6FD7"/>
    <w:rsid w:val="004043C8"/>
    <w:rsid w:val="0043683E"/>
    <w:rsid w:val="004B70AB"/>
    <w:rsid w:val="004F62D8"/>
    <w:rsid w:val="00504B61"/>
    <w:rsid w:val="005408DB"/>
    <w:rsid w:val="00571CCA"/>
    <w:rsid w:val="00597A52"/>
    <w:rsid w:val="00600E38"/>
    <w:rsid w:val="006508C7"/>
    <w:rsid w:val="00663E63"/>
    <w:rsid w:val="0066495A"/>
    <w:rsid w:val="00667473"/>
    <w:rsid w:val="006E689E"/>
    <w:rsid w:val="00736997"/>
    <w:rsid w:val="007374AB"/>
    <w:rsid w:val="00741101"/>
    <w:rsid w:val="00790F11"/>
    <w:rsid w:val="0081495E"/>
    <w:rsid w:val="00846EAE"/>
    <w:rsid w:val="008F533D"/>
    <w:rsid w:val="00971CAA"/>
    <w:rsid w:val="00996301"/>
    <w:rsid w:val="00A11B65"/>
    <w:rsid w:val="00A46221"/>
    <w:rsid w:val="00A97A4E"/>
    <w:rsid w:val="00AA395D"/>
    <w:rsid w:val="00B25474"/>
    <w:rsid w:val="00B659B1"/>
    <w:rsid w:val="00BB3BDE"/>
    <w:rsid w:val="00C13E2A"/>
    <w:rsid w:val="00CB3A8F"/>
    <w:rsid w:val="00D3626E"/>
    <w:rsid w:val="00D613F9"/>
    <w:rsid w:val="00DB2D71"/>
    <w:rsid w:val="00E4181D"/>
    <w:rsid w:val="00E55374"/>
    <w:rsid w:val="00E64289"/>
    <w:rsid w:val="00EB1BDA"/>
    <w:rsid w:val="00EF56D2"/>
    <w:rsid w:val="00F14B34"/>
    <w:rsid w:val="00F235D1"/>
    <w:rsid w:val="00FD6F1F"/>
    <w:rsid w:val="00FF3925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B34"/>
  </w:style>
  <w:style w:type="paragraph" w:styleId="Nadpis2">
    <w:name w:val="heading 2"/>
    <w:basedOn w:val="Normln"/>
    <w:link w:val="Nadpis2Char"/>
    <w:uiPriority w:val="9"/>
    <w:qFormat/>
    <w:rsid w:val="00F1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4B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vraznn">
    <w:name w:val="Emphasis"/>
    <w:basedOn w:val="Standardnpsmoodstavce"/>
    <w:qFormat/>
    <w:rsid w:val="00F14B34"/>
    <w:rPr>
      <w:b/>
      <w:bCs/>
      <w:i/>
      <w:iCs/>
      <w:vanish w:val="0"/>
    </w:rPr>
  </w:style>
  <w:style w:type="paragraph" w:styleId="Bezmezer">
    <w:name w:val="No Spacing"/>
    <w:uiPriority w:val="1"/>
    <w:qFormat/>
    <w:rsid w:val="00F14B3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14B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B34"/>
  </w:style>
  <w:style w:type="paragraph" w:styleId="Nadpis2">
    <w:name w:val="heading 2"/>
    <w:basedOn w:val="Normln"/>
    <w:link w:val="Nadpis2Char"/>
    <w:uiPriority w:val="9"/>
    <w:qFormat/>
    <w:rsid w:val="00F1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4B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vraznn">
    <w:name w:val="Emphasis"/>
    <w:basedOn w:val="Standardnpsmoodstavce"/>
    <w:qFormat/>
    <w:rsid w:val="00F14B34"/>
    <w:rPr>
      <w:b/>
      <w:bCs/>
      <w:i/>
      <w:iCs/>
      <w:vanish w:val="0"/>
    </w:rPr>
  </w:style>
  <w:style w:type="paragraph" w:styleId="Bezmezer">
    <w:name w:val="No Spacing"/>
    <w:uiPriority w:val="1"/>
    <w:qFormat/>
    <w:rsid w:val="00F14B3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14B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Panek Jan</dc:creator>
  <cp:lastModifiedBy>kantor</cp:lastModifiedBy>
  <cp:revision>2</cp:revision>
  <dcterms:created xsi:type="dcterms:W3CDTF">2017-05-18T09:54:00Z</dcterms:created>
  <dcterms:modified xsi:type="dcterms:W3CDTF">2017-05-18T09:54:00Z</dcterms:modified>
</cp:coreProperties>
</file>