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3BC" w:rsidRDefault="00046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</w:pPr>
      <w:bookmarkStart w:id="0" w:name="_GoBack"/>
      <w:bookmarkEnd w:id="0"/>
      <w:r>
        <w:rPr>
          <w:noProof/>
          <w:lang w:val="cs-CZ" w:eastAsia="cs-CZ"/>
        </w:rPr>
        <w:drawing>
          <wp:anchor distT="152400" distB="152400" distL="152400" distR="152400" simplePos="0" relativeHeight="2516551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-87647</wp:posOffset>
            </wp:positionV>
            <wp:extent cx="7622965" cy="10781048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sffA4_2017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965" cy="107810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 w:cs="Arial Unicode MS"/>
          <w:color w:val="000000"/>
          <w:sz w:val="22"/>
          <w:szCs w:val="22"/>
          <w:u w:color="000000"/>
        </w:rPr>
        <w:br w:type="page"/>
      </w:r>
    </w:p>
    <w:p w:rsidR="00AD43BC" w:rsidRPr="00B92C3C" w:rsidRDefault="00046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eastAsia="Calibri" w:hAnsi="Calibri" w:cs="Calibri"/>
          <w:i/>
          <w:iCs/>
          <w:color w:val="000000"/>
          <w:sz w:val="22"/>
          <w:szCs w:val="22"/>
          <w:u w:color="000000"/>
          <w:lang w:val="da-DK"/>
        </w:rPr>
      </w:pPr>
      <w:r>
        <w:rPr>
          <w:rFonts w:ascii="Calibri" w:hAnsi="Calibri" w:cs="Arial Unicode MS"/>
          <w:i/>
          <w:iCs/>
          <w:color w:val="000000"/>
          <w:sz w:val="22"/>
          <w:szCs w:val="22"/>
          <w:u w:color="000000"/>
        </w:rPr>
        <w:lastRenderedPageBreak/>
        <w:t>Za jak dlouho bude normální implantovat si pod kůži čip a stá</w:t>
      </w:r>
      <w: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da-DK"/>
        </w:rPr>
        <w:t>t se kyborgem? Dok</w:t>
      </w:r>
      <w:r w:rsidRPr="00B92C3C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da-DK"/>
        </w:rPr>
        <w:t xml:space="preserve">ážou brouci léčit rakovinu? Jak přesně souvisí </w:t>
      </w:r>
      <w: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it-IT"/>
        </w:rPr>
        <w:t>migra</w:t>
      </w:r>
      <w:r w:rsidRPr="00B92C3C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da-DK"/>
        </w:rPr>
        <w:t xml:space="preserve">ční vlna se změnou podnebí? Jak zní největší tajemství týkající se zdraví a proč </w:t>
      </w:r>
      <w: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nl-NL"/>
        </w:rPr>
        <w:t>se vl</w:t>
      </w:r>
      <w:r w:rsidRPr="00B92C3C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da-DK"/>
        </w:rPr>
        <w:t>ády, firmy a zdravotnick</w:t>
      </w:r>
      <w: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fr-FR"/>
        </w:rPr>
        <w:t xml:space="preserve">é </w:t>
      </w:r>
      <w:r w:rsidRPr="00B92C3C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da-DK"/>
        </w:rPr>
        <w:t>organizace tak snaží, aby nikdy nevyšlo najevo? Na tyto a další otázky odpoví 7. ročník Life Sciences Film Festivalu (LSFF), který se uskuteční 16.–20. října na Česk</w:t>
      </w:r>
      <w: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fr-FR"/>
        </w:rPr>
        <w:t xml:space="preserve">é </w:t>
      </w:r>
      <w:r w:rsidRPr="00B92C3C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da-DK"/>
        </w:rPr>
        <w:t>zemědělsk</w:t>
      </w:r>
      <w:r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fr-FR"/>
        </w:rPr>
        <w:t xml:space="preserve">é </w:t>
      </w:r>
      <w:r w:rsidRPr="00B92C3C">
        <w:rPr>
          <w:rFonts w:ascii="Calibri" w:hAnsi="Calibri" w:cs="Arial Unicode MS"/>
          <w:i/>
          <w:iCs/>
          <w:color w:val="000000"/>
          <w:sz w:val="22"/>
          <w:szCs w:val="22"/>
          <w:u w:color="000000"/>
          <w:lang w:val="da-DK"/>
        </w:rPr>
        <w:t>univerzitě v Praze a 28. 10. v Kampusu Dejvice jako Food Film Fest.</w:t>
      </w:r>
    </w:p>
    <w:p w:rsidR="00AD43BC" w:rsidRPr="00B92C3C" w:rsidRDefault="00AD43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eastAsia="Calibri" w:hAnsi="Calibri" w:cs="Calibri"/>
          <w:color w:val="000000"/>
          <w:sz w:val="22"/>
          <w:szCs w:val="22"/>
          <w:u w:color="000000"/>
          <w:lang w:val="da-DK"/>
        </w:rPr>
      </w:pPr>
    </w:p>
    <w:p w:rsidR="00AD43BC" w:rsidRPr="00B92C3C" w:rsidRDefault="00AD43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eastAsia="Calibri" w:hAnsi="Calibri" w:cs="Calibri"/>
          <w:color w:val="000000"/>
          <w:sz w:val="22"/>
          <w:szCs w:val="22"/>
          <w:u w:color="000000"/>
          <w:lang w:val="da-DK"/>
        </w:rPr>
      </w:pPr>
    </w:p>
    <w:p w:rsidR="00AD43BC" w:rsidRPr="00B92C3C" w:rsidRDefault="00AD43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eastAsia="Calibri" w:hAnsi="Calibri" w:cs="Calibri"/>
          <w:color w:val="000000"/>
          <w:sz w:val="22"/>
          <w:szCs w:val="22"/>
          <w:u w:color="000000"/>
          <w:lang w:val="da-DK"/>
        </w:rPr>
      </w:pPr>
    </w:p>
    <w:p w:rsidR="00AD43BC" w:rsidRPr="00B92C3C" w:rsidRDefault="00AD43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eastAsia="Calibri" w:hAnsi="Calibri" w:cs="Calibri"/>
          <w:color w:val="000000"/>
          <w:sz w:val="22"/>
          <w:szCs w:val="22"/>
          <w:u w:color="000000"/>
          <w:lang w:val="da-DK"/>
        </w:rPr>
      </w:pPr>
    </w:p>
    <w:p w:rsidR="00AD43BC" w:rsidRPr="00B92C3C" w:rsidRDefault="00AD43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eastAsia="Calibri" w:hAnsi="Calibri" w:cs="Calibri"/>
          <w:color w:val="000000"/>
          <w:sz w:val="22"/>
          <w:szCs w:val="22"/>
          <w:u w:color="000000"/>
          <w:lang w:val="da-DK"/>
        </w:rPr>
      </w:pPr>
    </w:p>
    <w:p w:rsidR="00AD43BC" w:rsidRDefault="0004638B">
      <w:pPr>
        <w:pStyle w:val="Nadpis"/>
      </w:pPr>
      <w:r>
        <w:t>Letošními hlavními t</w:t>
      </w:r>
      <w:r>
        <w:rPr>
          <w:lang w:val="fr-FR"/>
        </w:rPr>
        <w:t>é</w:t>
      </w:r>
      <w:r>
        <w:t>maty festivalu a doprovodn</w:t>
      </w:r>
      <w:r>
        <w:rPr>
          <w:lang w:val="fr-FR"/>
        </w:rPr>
        <w:t>é</w:t>
      </w:r>
      <w:r>
        <w:t>ho programu budou:</w:t>
      </w:r>
    </w:p>
    <w:p w:rsidR="00AD43BC" w:rsidRPr="00B92C3C" w:rsidRDefault="00AD43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eastAsia="Calibri" w:hAnsi="Calibri" w:cs="Calibri"/>
          <w:color w:val="000000"/>
          <w:sz w:val="22"/>
          <w:szCs w:val="22"/>
          <w:u w:color="000000"/>
          <w:lang w:val="da-DK"/>
        </w:rPr>
      </w:pPr>
    </w:p>
    <w:p w:rsidR="00AD43BC" w:rsidRDefault="0004638B">
      <w:pPr>
        <w:pStyle w:val="Volnformt"/>
        <w:numPr>
          <w:ilvl w:val="0"/>
          <w:numId w:val="2"/>
        </w:numPr>
        <w:spacing w:after="0" w:line="288" w:lineRule="auto"/>
        <w:jc w:val="both"/>
        <w:rPr>
          <w:color w:val="000000"/>
          <w:u w:color="000000"/>
        </w:rPr>
      </w:pPr>
      <w:r>
        <w:rPr>
          <w:b/>
          <w:bCs/>
          <w:color w:val="000000"/>
          <w:u w:color="000000"/>
        </w:rPr>
        <w:t>Čipy a technologie</w:t>
      </w:r>
      <w:r>
        <w:rPr>
          <w:color w:val="000000"/>
          <w:u w:color="000000"/>
        </w:rPr>
        <w:t xml:space="preserve"> rozšiřující možnosti lidsk</w:t>
      </w:r>
      <w:r>
        <w:rPr>
          <w:color w:val="000000"/>
          <w:u w:color="000000"/>
          <w:lang w:val="fr-FR"/>
        </w:rPr>
        <w:t>é</w:t>
      </w:r>
      <w:r>
        <w:rPr>
          <w:color w:val="000000"/>
          <w:u w:color="000000"/>
        </w:rPr>
        <w:t>ho těla: Budou z nás všech brzy Robocopov</w:t>
      </w:r>
      <w:r>
        <w:rPr>
          <w:color w:val="000000"/>
          <w:u w:color="000000"/>
          <w:lang w:val="fr-FR"/>
        </w:rPr>
        <w:t>é</w:t>
      </w:r>
      <w:r>
        <w:rPr>
          <w:color w:val="000000"/>
          <w:u w:color="000000"/>
        </w:rPr>
        <w:t>?</w:t>
      </w:r>
    </w:p>
    <w:p w:rsidR="00AD43BC" w:rsidRDefault="0004638B">
      <w:pPr>
        <w:pStyle w:val="Volnformt"/>
        <w:numPr>
          <w:ilvl w:val="0"/>
          <w:numId w:val="3"/>
        </w:numPr>
        <w:spacing w:after="0" w:line="288" w:lineRule="auto"/>
        <w:jc w:val="both"/>
        <w:rPr>
          <w:color w:val="000000"/>
          <w:u w:color="000000"/>
        </w:rPr>
      </w:pPr>
      <w:r>
        <w:rPr>
          <w:b/>
          <w:bCs/>
          <w:color w:val="000000"/>
          <w:u w:color="000000"/>
        </w:rPr>
        <w:t>Komunikace mezi organismy</w:t>
      </w:r>
      <w:r w:rsidRPr="00B92C3C">
        <w:rPr>
          <w:color w:val="000000"/>
          <w:u w:color="000000"/>
        </w:rPr>
        <w:t>: Dok</w:t>
      </w:r>
      <w:r>
        <w:rPr>
          <w:color w:val="000000"/>
          <w:u w:color="000000"/>
        </w:rPr>
        <w:t>áže strom plakat, brouci léčit rakovinu a drží termiti planetu pohromadě?</w:t>
      </w:r>
    </w:p>
    <w:p w:rsidR="00AD43BC" w:rsidRDefault="0004638B">
      <w:pPr>
        <w:pStyle w:val="Volnformt"/>
        <w:numPr>
          <w:ilvl w:val="0"/>
          <w:numId w:val="3"/>
        </w:numPr>
        <w:spacing w:after="0" w:line="288" w:lineRule="auto"/>
        <w:jc w:val="both"/>
        <w:rPr>
          <w:color w:val="000000"/>
          <w:u w:color="000000"/>
        </w:rPr>
      </w:pPr>
      <w:r>
        <w:rPr>
          <w:b/>
          <w:bCs/>
          <w:color w:val="000000"/>
          <w:u w:color="000000"/>
        </w:rPr>
        <w:t>Neviditeln</w:t>
      </w:r>
      <w:r>
        <w:rPr>
          <w:b/>
          <w:bCs/>
          <w:color w:val="000000"/>
          <w:u w:color="000000"/>
          <w:lang w:val="fr-FR"/>
        </w:rPr>
        <w:t xml:space="preserve">é </w:t>
      </w:r>
      <w:r>
        <w:rPr>
          <w:b/>
          <w:bCs/>
          <w:color w:val="000000"/>
          <w:u w:color="000000"/>
        </w:rPr>
        <w:t>hranice</w:t>
      </w:r>
      <w:r>
        <w:rPr>
          <w:color w:val="000000"/>
          <w:u w:color="000000"/>
        </w:rPr>
        <w:t xml:space="preserve">: Co může za uprchlickou krizi, jak mohou globální </w:t>
      </w:r>
      <w:r>
        <w:rPr>
          <w:color w:val="000000"/>
          <w:u w:color="000000"/>
          <w:lang w:val="it-IT"/>
        </w:rPr>
        <w:t xml:space="preserve">data </w:t>
      </w:r>
      <w:r>
        <w:rPr>
          <w:color w:val="000000"/>
          <w:u w:color="000000"/>
        </w:rPr>
        <w:t>řeš</w:t>
      </w:r>
      <w:r>
        <w:rPr>
          <w:color w:val="000000"/>
          <w:u w:color="000000"/>
          <w:lang w:val="fr-FR"/>
        </w:rPr>
        <w:t>it lok</w:t>
      </w:r>
      <w:r>
        <w:rPr>
          <w:color w:val="000000"/>
          <w:u w:color="000000"/>
        </w:rPr>
        <w:t>ální katastrofy a jak</w:t>
      </w:r>
      <w:r>
        <w:rPr>
          <w:color w:val="000000"/>
          <w:u w:color="000000"/>
          <w:lang w:val="fr-FR"/>
        </w:rPr>
        <w:t xml:space="preserve">é </w:t>
      </w:r>
      <w:r>
        <w:rPr>
          <w:color w:val="000000"/>
          <w:u w:color="000000"/>
        </w:rPr>
        <w:t>tajemství lidsk</w:t>
      </w:r>
      <w:r>
        <w:rPr>
          <w:color w:val="000000"/>
          <w:u w:color="000000"/>
          <w:lang w:val="fr-FR"/>
        </w:rPr>
        <w:t>é</w:t>
      </w:r>
      <w:r>
        <w:rPr>
          <w:color w:val="000000"/>
          <w:u w:color="000000"/>
        </w:rPr>
        <w:t>ho zdraví př</w:t>
      </w:r>
      <w:r w:rsidRPr="00B92C3C">
        <w:rPr>
          <w:color w:val="000000"/>
          <w:u w:color="000000"/>
        </w:rPr>
        <w:t>ed n</w:t>
      </w:r>
      <w:r>
        <w:rPr>
          <w:color w:val="000000"/>
          <w:u w:color="000000"/>
        </w:rPr>
        <w:t>ámi vlády skrývají</w:t>
      </w:r>
    </w:p>
    <w:p w:rsidR="00AD43BC" w:rsidRDefault="0004638B">
      <w:pPr>
        <w:pStyle w:val="Volnformt"/>
        <w:numPr>
          <w:ilvl w:val="0"/>
          <w:numId w:val="3"/>
        </w:numPr>
        <w:spacing w:after="0" w:line="288" w:lineRule="auto"/>
        <w:jc w:val="both"/>
        <w:rPr>
          <w:color w:val="000000"/>
          <w:u w:color="000000"/>
        </w:rPr>
      </w:pPr>
      <w:r>
        <w:rPr>
          <w:b/>
          <w:bCs/>
          <w:color w:val="000000"/>
          <w:u w:color="000000"/>
        </w:rPr>
        <w:t>Chutná, nebo nechutná</w:t>
      </w:r>
      <w:r>
        <w:rPr>
          <w:color w:val="000000"/>
          <w:u w:color="000000"/>
        </w:rPr>
        <w:t>: Čern</w:t>
      </w:r>
      <w:r>
        <w:rPr>
          <w:color w:val="000000"/>
          <w:u w:color="000000"/>
          <w:lang w:val="fr-FR"/>
        </w:rPr>
        <w:t xml:space="preserve">é </w:t>
      </w:r>
      <w:r>
        <w:rPr>
          <w:color w:val="000000"/>
          <w:u w:color="000000"/>
        </w:rPr>
        <w:t>pivo z ústřic, ml</w:t>
      </w:r>
      <w:r>
        <w:rPr>
          <w:color w:val="000000"/>
          <w:u w:color="000000"/>
          <w:lang w:val="fr-FR"/>
        </w:rPr>
        <w:t>é</w:t>
      </w:r>
      <w:r>
        <w:rPr>
          <w:color w:val="000000"/>
          <w:u w:color="000000"/>
        </w:rPr>
        <w:t>ko z velryby vyroben</w:t>
      </w:r>
      <w:r>
        <w:rPr>
          <w:color w:val="000000"/>
          <w:u w:color="000000"/>
          <w:lang w:val="fr-FR"/>
        </w:rPr>
        <w:t xml:space="preserve">é </w:t>
      </w:r>
      <w:r>
        <w:rPr>
          <w:color w:val="000000"/>
          <w:u w:color="000000"/>
        </w:rPr>
        <w:t>kvasinkami, zá</w:t>
      </w:r>
      <w:r w:rsidRPr="00B92C3C">
        <w:rPr>
          <w:color w:val="000000"/>
          <w:u w:color="000000"/>
        </w:rPr>
        <w:t>vod running sushi p</w:t>
      </w:r>
      <w:r>
        <w:rPr>
          <w:color w:val="000000"/>
          <w:u w:color="000000"/>
        </w:rPr>
        <w:t>ř</w:t>
      </w:r>
      <w:r>
        <w:rPr>
          <w:color w:val="000000"/>
          <w:u w:color="000000"/>
          <w:lang w:val="fr-FR"/>
        </w:rPr>
        <w:t>es p</w:t>
      </w:r>
      <w:r>
        <w:rPr>
          <w:color w:val="000000"/>
          <w:u w:color="000000"/>
        </w:rPr>
        <w:t>řekážky a rituály kolem barbecue z cel</w:t>
      </w:r>
      <w:r>
        <w:rPr>
          <w:color w:val="000000"/>
          <w:u w:color="000000"/>
          <w:lang w:val="fr-FR"/>
        </w:rPr>
        <w:t>é</w:t>
      </w:r>
      <w:r>
        <w:rPr>
          <w:color w:val="000000"/>
          <w:u w:color="000000"/>
        </w:rPr>
        <w:t>ho světa</w:t>
      </w:r>
    </w:p>
    <w:p w:rsidR="00AD43BC" w:rsidRDefault="0004638B">
      <w:pPr>
        <w:pStyle w:val="Volnformt"/>
        <w:numPr>
          <w:ilvl w:val="0"/>
          <w:numId w:val="3"/>
        </w:numPr>
        <w:spacing w:after="0" w:line="288" w:lineRule="auto"/>
        <w:jc w:val="both"/>
        <w:rPr>
          <w:color w:val="000000"/>
          <w:u w:color="000000"/>
        </w:rPr>
      </w:pPr>
      <w:r>
        <w:rPr>
          <w:b/>
          <w:bCs/>
          <w:color w:val="000000"/>
          <w:u w:color="000000"/>
        </w:rPr>
        <w:t>Živý plášť planety Země:</w:t>
      </w:r>
      <w:r>
        <w:rPr>
          <w:color w:val="000000"/>
          <w:u w:color="000000"/>
        </w:rPr>
        <w:t xml:space="preserve"> Šestá vlna vymírání druhů, aneb kde chytila geoderma akn</w:t>
      </w:r>
      <w:r>
        <w:rPr>
          <w:color w:val="000000"/>
          <w:u w:color="000000"/>
          <w:lang w:val="fr-FR"/>
        </w:rPr>
        <w:t>é</w:t>
      </w:r>
      <w:r>
        <w:rPr>
          <w:color w:val="000000"/>
          <w:u w:color="000000"/>
        </w:rPr>
        <w:t>?</w:t>
      </w:r>
    </w:p>
    <w:p w:rsidR="00AD43BC" w:rsidRDefault="00AD43BC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88" w:lineRule="auto"/>
        <w:jc w:val="both"/>
        <w:rPr>
          <w:color w:val="000000"/>
          <w:u w:color="000000"/>
        </w:rPr>
      </w:pPr>
    </w:p>
    <w:p w:rsidR="00AD43BC" w:rsidRDefault="00AD43BC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88" w:lineRule="auto"/>
        <w:jc w:val="both"/>
        <w:rPr>
          <w:color w:val="000000"/>
          <w:u w:color="000000"/>
        </w:rPr>
      </w:pPr>
    </w:p>
    <w:p w:rsidR="00AD43BC" w:rsidRPr="00B92C3C" w:rsidRDefault="006A7E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eastAsia="Calibri" w:hAnsi="Calibri" w:cs="Calibri"/>
          <w:color w:val="000000"/>
          <w:sz w:val="22"/>
          <w:szCs w:val="22"/>
          <w:u w:color="000000"/>
          <w:lang w:val="cs-CZ"/>
        </w:rPr>
      </w:pPr>
      <w:hyperlink r:id="rId8" w:history="1">
        <w:r w:rsidR="0004638B" w:rsidRPr="00B92C3C">
          <w:rPr>
            <w:rStyle w:val="Hyperlink0"/>
            <w:rFonts w:ascii="Calibri" w:hAnsi="Calibri" w:cs="Arial Unicode MS"/>
            <w:sz w:val="22"/>
            <w:szCs w:val="22"/>
            <w:lang w:val="cs-CZ"/>
          </w:rPr>
          <w:t>Life Sciences Film Festival (LSFF)</w:t>
        </w:r>
      </w:hyperlink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 xml:space="preserve"> vznikl v roce 2010 z iniciativy tehdejších studentů, vedení Česk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 xml:space="preserve">é 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zemědělsk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 xml:space="preserve">é 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univerzity a společnosti Harvest Films jako p</w:t>
      </w:r>
      <w:r w:rsidR="0004638B">
        <w:rPr>
          <w:noProof/>
          <w:lang w:val="cs-CZ" w:eastAsia="cs-CZ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1093787</wp:posOffset>
                </wp:positionV>
                <wp:extent cx="7556501" cy="0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3E948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75E0E2" id="officeArt object" o:spid="_x0000_s1026" style="position:absolute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0,86.1pt" to="595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" strokecolor="#3e948d">
                <v:stroke miterlimit="4" joinstyle="miter"/>
                <w10:wrap type="topAndBottom" anchorx="page" anchory="page"/>
              </v:line>
            </w:pict>
          </mc:Fallback>
        </mc:AlternateConten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rostor pro vzdělávání studentů i veřejnosti prostřednictvím dokumentární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sv-SE"/>
        </w:rPr>
        <w:t>ch film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ů z cel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>é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ho světa. Za sedm let festivalová dramaturgie uvedla zhruba tisícovku filmů, jejichž t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>é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mata se týkají produkce, energetiky, udržiteln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>é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ho rozvoje, přírodních druhů či technologií. V Česk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 xml:space="preserve">é 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republice festival č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it-IT"/>
        </w:rPr>
        <w:t>asto premi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>é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 xml:space="preserve">rově 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>uv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 xml:space="preserve">ádí dokumentární filmy, jejichž kvalitu později oceňují 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it-IT"/>
        </w:rPr>
        <w:t>presti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žní festivaly nebo vyhlašovatel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 xml:space="preserve">é 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cen; např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da-DK"/>
        </w:rPr>
        <w:t xml:space="preserve">. film </w:t>
      </w:r>
      <w:hyperlink r:id="rId9" w:history="1">
        <w:r w:rsidR="0004638B" w:rsidRPr="00B92C3C">
          <w:rPr>
            <w:rStyle w:val="Hyperlink1"/>
            <w:rFonts w:ascii="Calibri" w:hAnsi="Calibri" w:cs="Arial Unicode MS"/>
            <w:sz w:val="22"/>
            <w:szCs w:val="22"/>
            <w:lang w:val="cs-CZ"/>
          </w:rPr>
          <w:t>Polyfaces</w:t>
        </w:r>
      </w:hyperlink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 xml:space="preserve">, jehož světová 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>premié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ra proběhla na LSFF 2015, zí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da-DK"/>
        </w:rPr>
        <w:t>skal u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 xml:space="preserve">žší nominaci na Ceny akademie (Oscar), film </w:t>
      </w:r>
      <w:hyperlink r:id="rId10" w:history="1">
        <w:r w:rsidR="0004638B" w:rsidRPr="00B92C3C">
          <w:rPr>
            <w:rStyle w:val="Hyperlink1"/>
            <w:rFonts w:ascii="Calibri" w:hAnsi="Calibri" w:cs="Arial Unicode MS"/>
            <w:sz w:val="22"/>
            <w:szCs w:val="22"/>
            <w:lang w:val="cs-CZ"/>
          </w:rPr>
          <w:t>Na obranu jídla</w:t>
        </w:r>
      </w:hyperlink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, který v t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>é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mže roce LSFF uvedl v evropsk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>é premi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éře, zí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da-DK"/>
        </w:rPr>
        <w:t>skal dv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ě nominace na cenu Emmy. Do Česk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 xml:space="preserve">é 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republiky se díky LSFF dostávají filmy uváděn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 xml:space="preserve">é 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na prestižních festivalech, jako Berlinale (</w:t>
      </w:r>
      <w:hyperlink r:id="rId11" w:history="1">
        <w:r w:rsidR="0004638B" w:rsidRPr="00B92C3C">
          <w:rPr>
            <w:rStyle w:val="Hyperlink1"/>
            <w:rFonts w:ascii="Calibri" w:hAnsi="Calibri" w:cs="Arial Unicode MS"/>
            <w:sz w:val="22"/>
            <w:szCs w:val="22"/>
            <w:lang w:val="cs-CZ"/>
          </w:rPr>
          <w:t>Touha po mase</w:t>
        </w:r>
      </w:hyperlink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nl-NL"/>
        </w:rPr>
        <w:t>), IDFA Amsterdam (</w:t>
      </w:r>
      <w:hyperlink r:id="rId12" w:history="1">
        <w:r w:rsidR="0004638B" w:rsidRPr="00B92C3C">
          <w:rPr>
            <w:rStyle w:val="Hyperlink1"/>
            <w:rFonts w:ascii="Calibri" w:hAnsi="Calibri" w:cs="Arial Unicode MS"/>
            <w:sz w:val="22"/>
            <w:szCs w:val="22"/>
            <w:lang w:val="cs-CZ"/>
          </w:rPr>
          <w:t>Zpeněž</w:t>
        </w:r>
        <w:r w:rsidR="0004638B">
          <w:rPr>
            <w:rStyle w:val="Hyperlink1"/>
            <w:rFonts w:ascii="Calibri" w:hAnsi="Calibri" w:cs="Arial Unicode MS"/>
            <w:sz w:val="22"/>
            <w:szCs w:val="22"/>
            <w:lang w:val="fr-FR"/>
          </w:rPr>
          <w:t>it p</w:t>
        </w:r>
        <w:r w:rsidR="0004638B" w:rsidRPr="00B92C3C">
          <w:rPr>
            <w:rStyle w:val="Hyperlink1"/>
            <w:rFonts w:ascii="Calibri" w:hAnsi="Calibri" w:cs="Arial Unicode MS"/>
            <w:sz w:val="22"/>
            <w:szCs w:val="22"/>
            <w:lang w:val="cs-CZ"/>
          </w:rPr>
          <w:t>řírodu</w:t>
        </w:r>
      </w:hyperlink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) PariScience (</w:t>
      </w:r>
      <w:hyperlink r:id="rId13" w:history="1">
        <w:r w:rsidR="0004638B" w:rsidRPr="00B92C3C">
          <w:rPr>
            <w:rStyle w:val="Hyperlink1"/>
            <w:rFonts w:ascii="Calibri" w:hAnsi="Calibri" w:cs="Arial Unicode MS"/>
            <w:sz w:val="22"/>
            <w:szCs w:val="22"/>
            <w:lang w:val="cs-CZ"/>
          </w:rPr>
          <w:t>Superhouby: Pomohou zachránit svět?</w:t>
        </w:r>
      </w:hyperlink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) a mnoh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 xml:space="preserve">é 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it-IT"/>
        </w:rPr>
        <w:t>dal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 xml:space="preserve">ší. Festival také často uvádí filmy poukazující na problematickou praxi při využívání přírodních zdrojů: tvůrci filmu </w:t>
      </w:r>
      <w:hyperlink r:id="rId14" w:history="1">
        <w:r w:rsidR="0004638B" w:rsidRPr="00B92C3C">
          <w:rPr>
            <w:rStyle w:val="Hyperlink1"/>
            <w:rFonts w:ascii="Calibri" w:hAnsi="Calibri" w:cs="Arial Unicode MS"/>
            <w:sz w:val="22"/>
            <w:szCs w:val="22"/>
            <w:lang w:val="cs-CZ"/>
          </w:rPr>
          <w:t>Voda vydělává: Jak korporace bohatnou na vodě</w:t>
        </w:r>
      </w:hyperlink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nl-NL"/>
        </w:rPr>
        <w:t xml:space="preserve"> z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 programu LSFF 2013 si za investigativní vhled do praktik vodárenských firem vysloužili několik žalob, ale i Kant World Citizen Prize 2014.  Projekce filmů doplňují diskuse, přednášky a semináře s tvůrci i s různými osobnostmi česk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 xml:space="preserve">é 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vědy či společnosti. Mezi hosty LSFF jsme tak přivítali např. Václava Bělohradsk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>é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ho, Danu Drábovou, Tomáš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sv-SE"/>
        </w:rPr>
        <w:t>e Sedl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áč</w:t>
      </w:r>
      <w:r w:rsidR="0004638B">
        <w:rPr>
          <w:rFonts w:ascii="Calibri" w:hAnsi="Calibri" w:cs="Arial Unicode MS"/>
          <w:color w:val="000000"/>
          <w:sz w:val="22"/>
          <w:szCs w:val="22"/>
          <w:u w:color="000000"/>
          <w:lang w:val="it-IT"/>
        </w:rPr>
        <w:t>ka, Romana Va</w:t>
      </w:r>
      <w:r w:rsidR="0004638B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 xml:space="preserve">ňka, Martina Rajniše či Radkina Honzáka. </w:t>
      </w:r>
    </w:p>
    <w:p w:rsidR="00AD43BC" w:rsidRPr="00B92C3C" w:rsidRDefault="00046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rPr>
          <w:lang w:val="cs-CZ"/>
        </w:rPr>
      </w:pPr>
      <w:r w:rsidRPr="00B92C3C">
        <w:rPr>
          <w:rFonts w:ascii="Arial Unicode MS" w:hAnsi="Arial Unicode MS" w:cs="Arial Unicode MS"/>
          <w:color w:val="000000"/>
          <w:sz w:val="22"/>
          <w:szCs w:val="22"/>
          <w:u w:color="000000"/>
          <w:lang w:val="cs-CZ"/>
        </w:rPr>
        <w:br w:type="page"/>
      </w:r>
    </w:p>
    <w:p w:rsidR="00AD43BC" w:rsidRPr="00B92C3C" w:rsidRDefault="00046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eastAsia="Calibri" w:hAnsi="Calibri" w:cs="Calibri"/>
          <w:color w:val="000000"/>
          <w:sz w:val="22"/>
          <w:szCs w:val="22"/>
          <w:u w:color="000000"/>
          <w:lang w:val="cs-CZ"/>
        </w:rPr>
      </w:pPr>
      <w:r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lastRenderedPageBreak/>
        <w:t xml:space="preserve">Pro návštěvníky LSSF 2017 je připraveno </w:t>
      </w:r>
      <w:r w:rsidRPr="00B92C3C">
        <w:rPr>
          <w:rFonts w:ascii="Calibri" w:hAnsi="Calibri" w:cs="Arial Unicode MS"/>
          <w:b/>
          <w:bCs/>
          <w:color w:val="000000"/>
          <w:sz w:val="22"/>
          <w:szCs w:val="22"/>
          <w:u w:color="000000"/>
          <w:lang w:val="cs-CZ"/>
        </w:rPr>
        <w:t>36 dokumentární</w:t>
      </w:r>
      <w:r>
        <w:rPr>
          <w:rFonts w:ascii="Calibri" w:hAnsi="Calibri" w:cs="Arial Unicode MS"/>
          <w:b/>
          <w:bCs/>
          <w:color w:val="000000"/>
          <w:sz w:val="22"/>
          <w:szCs w:val="22"/>
          <w:u w:color="000000"/>
          <w:lang w:val="sv-SE"/>
        </w:rPr>
        <w:t>ch film</w:t>
      </w:r>
      <w:r w:rsidRPr="00B92C3C">
        <w:rPr>
          <w:rFonts w:ascii="Calibri" w:hAnsi="Calibri" w:cs="Arial Unicode MS"/>
          <w:b/>
          <w:bCs/>
          <w:color w:val="000000"/>
          <w:sz w:val="22"/>
          <w:szCs w:val="22"/>
          <w:u w:color="000000"/>
          <w:lang w:val="cs-CZ"/>
        </w:rPr>
        <w:t>ů</w:t>
      </w:r>
      <w:r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, včetně diskusí a prezentací, kter</w:t>
      </w:r>
      <w:r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 xml:space="preserve">é </w:t>
      </w:r>
      <w:r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se z nejrůznějších úhlů pohledu zabývají otázkami vlivu člověka na přírodu, produkcí potravin či udržiteln</w:t>
      </w:r>
      <w:r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>é</w:t>
      </w:r>
      <w:r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 xml:space="preserve">ho rozvoje. Filmy budou soutěžit o ceny jednotlivých fakult, cenu ministra zemědělství, cenu </w:t>
      </w:r>
      <w:r w:rsidR="00235F54"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 xml:space="preserve">za nejlepší Food Film </w:t>
      </w:r>
      <w:r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a o Velkou cenu LSFF spojenou s odměnou 3 000 Eur.</w:t>
      </w:r>
    </w:p>
    <w:p w:rsidR="00AD43BC" w:rsidRPr="00B92C3C" w:rsidRDefault="00AD43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eastAsia="Calibri" w:hAnsi="Calibri" w:cs="Calibri"/>
          <w:color w:val="000000"/>
          <w:sz w:val="22"/>
          <w:szCs w:val="22"/>
          <w:u w:color="000000"/>
          <w:lang w:val="cs-CZ"/>
        </w:rPr>
      </w:pPr>
    </w:p>
    <w:p w:rsidR="00AD43BC" w:rsidRPr="00B92C3C" w:rsidRDefault="00046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eastAsia="Calibri" w:hAnsi="Calibri" w:cs="Calibri"/>
          <w:color w:val="000000"/>
          <w:sz w:val="22"/>
          <w:szCs w:val="22"/>
          <w:u w:color="000000"/>
          <w:lang w:val="cs-CZ"/>
        </w:rPr>
      </w:pPr>
      <w:r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Porota, která rozdělí ceny jednotlivých fakult a rozhodne o držiteli Velk</w:t>
      </w:r>
      <w:r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 xml:space="preserve">é </w:t>
      </w:r>
      <w:r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 xml:space="preserve">ceny LSFF, zasedne ve složení: </w:t>
      </w:r>
    </w:p>
    <w:p w:rsidR="00AD43BC" w:rsidRDefault="0004638B">
      <w:pPr>
        <w:pStyle w:val="Volnformt"/>
        <w:numPr>
          <w:ilvl w:val="0"/>
          <w:numId w:val="5"/>
        </w:numPr>
        <w:spacing w:after="0" w:line="288" w:lineRule="auto"/>
        <w:jc w:val="both"/>
        <w:rPr>
          <w:color w:val="000000"/>
          <w:u w:color="000000"/>
        </w:rPr>
      </w:pPr>
      <w:r>
        <w:rPr>
          <w:color w:val="000000"/>
          <w:u w:color="000000"/>
        </w:rPr>
        <w:t>FAPPZ: Ing. Kateřina Makovcová, Ph.D.</w:t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</w:p>
    <w:p w:rsidR="00AD43BC" w:rsidRDefault="0004638B">
      <w:pPr>
        <w:pStyle w:val="Volnformt"/>
        <w:numPr>
          <w:ilvl w:val="0"/>
          <w:numId w:val="5"/>
        </w:numPr>
        <w:spacing w:after="0" w:line="288" w:lineRule="auto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PEF: Ing. Roman Kvasnička, Ph.D.</w:t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</w:p>
    <w:p w:rsidR="00AD43BC" w:rsidRDefault="0004638B">
      <w:pPr>
        <w:pStyle w:val="Volnformt"/>
        <w:numPr>
          <w:ilvl w:val="0"/>
          <w:numId w:val="5"/>
        </w:numPr>
        <w:spacing w:after="0" w:line="288" w:lineRule="auto"/>
        <w:jc w:val="both"/>
        <w:rPr>
          <w:color w:val="000000"/>
          <w:u w:color="000000"/>
        </w:rPr>
      </w:pPr>
      <w:r>
        <w:rPr>
          <w:color w:val="000000"/>
          <w:u w:color="000000"/>
        </w:rPr>
        <w:t>TF:  prof. Ing. David Herák, Ph.D.</w:t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</w:p>
    <w:p w:rsidR="00AD43BC" w:rsidRDefault="0004638B">
      <w:pPr>
        <w:pStyle w:val="Volnformt"/>
        <w:numPr>
          <w:ilvl w:val="0"/>
          <w:numId w:val="5"/>
        </w:numPr>
        <w:spacing w:after="0" w:line="288" w:lineRule="auto"/>
        <w:jc w:val="both"/>
        <w:rPr>
          <w:color w:val="000000"/>
          <w:u w:color="000000"/>
        </w:rPr>
      </w:pPr>
      <w:r>
        <w:rPr>
          <w:color w:val="000000"/>
          <w:u w:color="000000"/>
        </w:rPr>
        <w:t>FLD: prof. Ing. R</w:t>
      </w:r>
      <w:r>
        <w:rPr>
          <w:color w:val="000000"/>
          <w:u w:color="000000"/>
          <w:lang w:val="es-ES_tradnl"/>
        </w:rPr>
        <w:t>ó</w:t>
      </w:r>
      <w:r w:rsidRPr="00B92C3C">
        <w:rPr>
          <w:color w:val="000000"/>
          <w:u w:color="000000"/>
          <w:lang w:val="en-GB"/>
        </w:rPr>
        <w:t>bert Maru</w:t>
      </w:r>
      <w:r>
        <w:rPr>
          <w:color w:val="000000"/>
          <w:u w:color="000000"/>
        </w:rPr>
        <w:t>šák, PhD.</w:t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</w:p>
    <w:p w:rsidR="00AD43BC" w:rsidRDefault="0004638B">
      <w:pPr>
        <w:pStyle w:val="Volnformt"/>
        <w:numPr>
          <w:ilvl w:val="0"/>
          <w:numId w:val="5"/>
        </w:numPr>
        <w:spacing w:after="0" w:line="288" w:lineRule="auto"/>
        <w:jc w:val="both"/>
        <w:rPr>
          <w:color w:val="000000"/>
          <w:u w:color="000000"/>
        </w:rPr>
      </w:pPr>
      <w:r>
        <w:rPr>
          <w:color w:val="000000"/>
          <w:u w:color="000000"/>
        </w:rPr>
        <w:t xml:space="preserve">FŽP: Ing. Kateřina Černý </w:t>
      </w:r>
      <w:r>
        <w:rPr>
          <w:color w:val="000000"/>
          <w:u w:color="000000"/>
          <w:lang w:val="pt-PT"/>
        </w:rPr>
        <w:t>Pixov</w:t>
      </w:r>
      <w:r>
        <w:rPr>
          <w:color w:val="000000"/>
          <w:u w:color="000000"/>
        </w:rPr>
        <w:t>á, Ph.D.</w:t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</w:p>
    <w:p w:rsidR="00AD43BC" w:rsidRPr="00B92C3C" w:rsidRDefault="0004638B">
      <w:pPr>
        <w:pStyle w:val="Volnformt"/>
        <w:numPr>
          <w:ilvl w:val="0"/>
          <w:numId w:val="5"/>
        </w:numPr>
        <w:spacing w:after="0" w:line="288" w:lineRule="auto"/>
        <w:jc w:val="both"/>
        <w:rPr>
          <w:color w:val="000000"/>
          <w:u w:color="000000"/>
        </w:rPr>
      </w:pPr>
      <w:r w:rsidRPr="00B92C3C">
        <w:rPr>
          <w:color w:val="000000"/>
          <w:u w:color="000000"/>
        </w:rPr>
        <w:t>FTZ: Ing. Kl</w:t>
      </w:r>
      <w:r>
        <w:rPr>
          <w:color w:val="000000"/>
          <w:u w:color="000000"/>
        </w:rPr>
        <w:t>ára Urbanová, Ph.D.</w:t>
      </w:r>
    </w:p>
    <w:p w:rsidR="00AD43BC" w:rsidRDefault="0004638B">
      <w:pPr>
        <w:pStyle w:val="Volnformt"/>
        <w:numPr>
          <w:ilvl w:val="0"/>
          <w:numId w:val="5"/>
        </w:numPr>
        <w:spacing w:after="0" w:line="288" w:lineRule="auto"/>
        <w:jc w:val="both"/>
        <w:rPr>
          <w:color w:val="000000"/>
          <w:u w:color="000000"/>
        </w:rPr>
      </w:pPr>
      <w:r>
        <w:rPr>
          <w:color w:val="000000"/>
          <w:u w:color="000000"/>
        </w:rPr>
        <w:t xml:space="preserve">IVP: Mgr. Lenka 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72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1093787</wp:posOffset>
                </wp:positionV>
                <wp:extent cx="7556501" cy="0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3E948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6F81DD" id="officeArt object" o:spid="_x0000_s1026" style="position:absolute;z-index: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0,86.1pt" to="595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" strokecolor="#3e948d">
                <v:stroke miterlimit="4" joinstyle="miter"/>
                <w10:wrap type="topAndBottom" anchorx="page" anchory="page"/>
              </v:line>
            </w:pict>
          </mc:Fallback>
        </mc:AlternateContent>
      </w:r>
      <w:r>
        <w:rPr>
          <w:color w:val="000000"/>
          <w:u w:color="000000"/>
        </w:rPr>
        <w:t>Vladařová</w:t>
      </w:r>
    </w:p>
    <w:p w:rsidR="00AD43BC" w:rsidRDefault="00AD43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eastAsia="Calibri" w:hAnsi="Calibri" w:cs="Calibri"/>
          <w:color w:val="000000"/>
          <w:sz w:val="22"/>
          <w:szCs w:val="22"/>
          <w:u w:color="000000"/>
        </w:rPr>
      </w:pPr>
    </w:p>
    <w:p w:rsidR="00AD43BC" w:rsidRDefault="00AD43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eastAsia="Calibri" w:hAnsi="Calibri" w:cs="Calibri"/>
          <w:color w:val="000000"/>
          <w:sz w:val="22"/>
          <w:szCs w:val="22"/>
          <w:u w:color="000000"/>
        </w:rPr>
      </w:pPr>
    </w:p>
    <w:p w:rsidR="00AD43BC" w:rsidRDefault="00046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eastAsia="Calibri" w:hAnsi="Calibri" w:cs="Calibri"/>
          <w:color w:val="000000"/>
          <w:sz w:val="22"/>
          <w:szCs w:val="22"/>
          <w:u w:color="000000"/>
        </w:rPr>
      </w:pPr>
      <w:r>
        <w:rPr>
          <w:rFonts w:ascii="Calibri" w:hAnsi="Calibri" w:cs="Arial Unicode MS"/>
          <w:color w:val="000000"/>
          <w:sz w:val="22"/>
          <w:szCs w:val="22"/>
          <w:u w:color="000000"/>
        </w:rPr>
        <w:t>Life Sciences Film Festival se koná pod záštitou ministra zemědělství ing. Mariana Jurečky, starosty MČ Praha 6 Mgr. Ondřeje Koláře radní hl. m. Prahy RNDr. Jany Plamínkov</w:t>
      </w:r>
      <w:r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>é</w:t>
      </w:r>
      <w:r>
        <w:rPr>
          <w:rFonts w:ascii="Calibri" w:hAnsi="Calibri" w:cs="Arial Unicode MS"/>
          <w:color w:val="000000"/>
          <w:sz w:val="22"/>
          <w:szCs w:val="22"/>
          <w:u w:color="000000"/>
        </w:rPr>
        <w:t>. Projekt je realizován s finanční podporou Ministerstva školství, mládeže a tělovýchovy.</w:t>
      </w:r>
    </w:p>
    <w:p w:rsidR="00AD43BC" w:rsidRDefault="00AD43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eastAsia="Calibri" w:hAnsi="Calibri" w:cs="Calibri"/>
          <w:color w:val="000000"/>
          <w:sz w:val="22"/>
          <w:szCs w:val="22"/>
          <w:u w:color="000000"/>
        </w:rPr>
      </w:pPr>
    </w:p>
    <w:p w:rsidR="00AD43BC" w:rsidRDefault="00AD43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eastAsia="Calibri" w:hAnsi="Calibri" w:cs="Calibri"/>
          <w:color w:val="000000"/>
          <w:sz w:val="22"/>
          <w:szCs w:val="22"/>
          <w:u w:color="000000"/>
        </w:rPr>
      </w:pPr>
    </w:p>
    <w:p w:rsidR="00792764" w:rsidRDefault="00046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hAnsi="Calibri" w:cs="Arial Unicode MS"/>
          <w:color w:val="000000"/>
          <w:sz w:val="22"/>
          <w:szCs w:val="22"/>
          <w:u w:color="000000"/>
          <w:lang w:val="pt-PT"/>
        </w:rPr>
      </w:pPr>
      <w:r>
        <w:rPr>
          <w:rFonts w:ascii="Calibri" w:hAnsi="Calibri" w:cs="Arial Unicode MS"/>
          <w:color w:val="000000"/>
          <w:sz w:val="22"/>
          <w:szCs w:val="22"/>
          <w:u w:color="000000"/>
        </w:rPr>
        <w:t xml:space="preserve">Soutěžní část festivalu se odehrává ve </w:t>
      </w:r>
      <w:r>
        <w:rPr>
          <w:rFonts w:ascii="Calibri" w:hAnsi="Calibri" w:cs="Arial Unicode MS"/>
          <w:b/>
          <w:bCs/>
          <w:color w:val="000000"/>
          <w:sz w:val="22"/>
          <w:szCs w:val="22"/>
          <w:u w:color="000000"/>
        </w:rPr>
        <w:t>Velk</w:t>
      </w:r>
      <w:r>
        <w:rPr>
          <w:rFonts w:ascii="Calibri" w:hAnsi="Calibri" w:cs="Arial Unicode MS"/>
          <w:b/>
          <w:bCs/>
          <w:color w:val="000000"/>
          <w:sz w:val="22"/>
          <w:szCs w:val="22"/>
          <w:u w:color="000000"/>
          <w:lang w:val="fr-FR"/>
        </w:rPr>
        <w:t xml:space="preserve">é </w:t>
      </w:r>
      <w:r>
        <w:rPr>
          <w:rFonts w:ascii="Calibri" w:hAnsi="Calibri" w:cs="Arial Unicode MS"/>
          <w:b/>
          <w:bCs/>
          <w:color w:val="000000"/>
          <w:sz w:val="22"/>
          <w:szCs w:val="22"/>
          <w:u w:color="000000"/>
        </w:rPr>
        <w:t>aule v kampusu Česk</w:t>
      </w:r>
      <w:r>
        <w:rPr>
          <w:rFonts w:ascii="Calibri" w:hAnsi="Calibri" w:cs="Arial Unicode MS"/>
          <w:b/>
          <w:bCs/>
          <w:color w:val="000000"/>
          <w:sz w:val="22"/>
          <w:szCs w:val="22"/>
          <w:u w:color="000000"/>
          <w:lang w:val="fr-FR"/>
        </w:rPr>
        <w:t xml:space="preserve">é </w:t>
      </w:r>
      <w:r>
        <w:rPr>
          <w:rFonts w:ascii="Calibri" w:hAnsi="Calibri" w:cs="Arial Unicode MS"/>
          <w:b/>
          <w:bCs/>
          <w:color w:val="000000"/>
          <w:sz w:val="22"/>
          <w:szCs w:val="22"/>
          <w:u w:color="000000"/>
        </w:rPr>
        <w:t>zemědělsk</w:t>
      </w:r>
      <w:r>
        <w:rPr>
          <w:rFonts w:ascii="Calibri" w:hAnsi="Calibri" w:cs="Arial Unicode MS"/>
          <w:b/>
          <w:bCs/>
          <w:color w:val="000000"/>
          <w:sz w:val="22"/>
          <w:szCs w:val="22"/>
          <w:u w:color="000000"/>
          <w:lang w:val="fr-FR"/>
        </w:rPr>
        <w:t xml:space="preserve">é </w:t>
      </w:r>
      <w:r>
        <w:rPr>
          <w:rFonts w:ascii="Calibri" w:hAnsi="Calibri" w:cs="Arial Unicode MS"/>
          <w:b/>
          <w:bCs/>
          <w:color w:val="000000"/>
          <w:sz w:val="22"/>
          <w:szCs w:val="22"/>
          <w:u w:color="000000"/>
        </w:rPr>
        <w:t>univerzity</w:t>
      </w:r>
      <w:r>
        <w:rPr>
          <w:rFonts w:ascii="Calibri" w:hAnsi="Calibri" w:cs="Arial Unicode MS"/>
          <w:color w:val="000000"/>
          <w:sz w:val="22"/>
          <w:szCs w:val="22"/>
          <w:u w:color="000000"/>
        </w:rPr>
        <w:t xml:space="preserve"> od </w:t>
      </w:r>
      <w:r>
        <w:rPr>
          <w:rFonts w:ascii="Calibri" w:hAnsi="Calibri" w:cs="Arial Unicode MS"/>
          <w:b/>
          <w:bCs/>
          <w:color w:val="000000"/>
          <w:sz w:val="22"/>
          <w:szCs w:val="22"/>
          <w:u w:color="000000"/>
        </w:rPr>
        <w:t xml:space="preserve">pondělí </w:t>
      </w:r>
      <w:r>
        <w:rPr>
          <w:rFonts w:ascii="Calibri" w:hAnsi="Calibri" w:cs="Arial Unicode MS"/>
          <w:b/>
          <w:bCs/>
          <w:color w:val="000000"/>
          <w:sz w:val="22"/>
          <w:szCs w:val="22"/>
          <w:u w:color="000000"/>
          <w:lang w:val="pt-PT"/>
        </w:rPr>
        <w:t xml:space="preserve">16. 10. do </w:t>
      </w:r>
      <w:r w:rsidRPr="00B92C3C">
        <w:rPr>
          <w:rFonts w:ascii="Calibri" w:hAnsi="Calibri" w:cs="Arial Unicode MS"/>
          <w:b/>
          <w:bCs/>
          <w:color w:val="000000"/>
          <w:sz w:val="22"/>
          <w:szCs w:val="22"/>
          <w:u w:color="000000"/>
          <w:lang w:val="pt-PT"/>
        </w:rPr>
        <w:t>čtvrtka 19. 10.</w:t>
      </w:r>
      <w:r w:rsidRPr="00B92C3C">
        <w:rPr>
          <w:rFonts w:ascii="Calibri" w:hAnsi="Calibri" w:cs="Arial Unicode MS"/>
          <w:color w:val="000000"/>
          <w:sz w:val="22"/>
          <w:szCs w:val="22"/>
          <w:u w:color="000000"/>
          <w:lang w:val="pt-PT"/>
        </w:rPr>
        <w:t>, tamtéž proběhne ve čtvrtek 19. 10. v 18:00 slavnostní vyhlášení. V pátek 20 10. festival během speciálních projekcí uvede všechny oceněn</w:t>
      </w:r>
      <w:r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 xml:space="preserve">é </w:t>
      </w:r>
      <w:r w:rsidRPr="00B92C3C">
        <w:rPr>
          <w:rFonts w:ascii="Calibri" w:hAnsi="Calibri" w:cs="Arial Unicode MS"/>
          <w:color w:val="000000"/>
          <w:sz w:val="22"/>
          <w:szCs w:val="22"/>
          <w:u w:color="000000"/>
          <w:lang w:val="pt-PT"/>
        </w:rPr>
        <w:t xml:space="preserve">filmy. </w:t>
      </w:r>
      <w:r w:rsidRPr="00B92C3C">
        <w:rPr>
          <w:rFonts w:ascii="Calibri" w:hAnsi="Calibri" w:cs="Arial Unicode MS"/>
          <w:color w:val="000000"/>
          <w:sz w:val="22"/>
          <w:szCs w:val="22"/>
          <w:u w:color="000000"/>
          <w:lang w:val="pt-PT"/>
        </w:rPr>
        <w:lastRenderedPageBreak/>
        <w:t>Vstup na všechny projekce je zdarma, není třeba se akreditovat. Informační středisko LSFF se nachází v budově Studentsk</w:t>
      </w:r>
      <w:r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>é</w:t>
      </w:r>
      <w:r>
        <w:rPr>
          <w:rFonts w:ascii="Calibri" w:hAnsi="Calibri" w:cs="Arial Unicode MS"/>
          <w:color w:val="000000"/>
          <w:sz w:val="22"/>
          <w:szCs w:val="22"/>
          <w:u w:color="000000"/>
          <w:lang w:val="it-IT"/>
        </w:rPr>
        <w:t>ho informa</w:t>
      </w:r>
      <w:r w:rsidRPr="00B92C3C">
        <w:rPr>
          <w:rFonts w:ascii="Calibri" w:hAnsi="Calibri" w:cs="Arial Unicode MS"/>
          <w:color w:val="000000"/>
          <w:sz w:val="22"/>
          <w:szCs w:val="22"/>
          <w:u w:color="000000"/>
          <w:lang w:val="pt-PT"/>
        </w:rPr>
        <w:t>ční</w:t>
      </w:r>
      <w:r w:rsidR="006636FB" w:rsidRPr="00B92C3C">
        <w:rPr>
          <w:rFonts w:ascii="Calibri" w:hAnsi="Calibri" w:cs="Arial Unicode MS"/>
          <w:color w:val="000000"/>
          <w:sz w:val="22"/>
          <w:szCs w:val="22"/>
          <w:u w:color="000000"/>
          <w:lang w:val="pt-PT"/>
        </w:rPr>
        <w:t xml:space="preserve">ho </w:t>
      </w:r>
      <w:r w:rsidRPr="00B92C3C">
        <w:rPr>
          <w:rFonts w:ascii="Calibri" w:hAnsi="Calibri" w:cs="Arial Unicode MS"/>
          <w:color w:val="000000"/>
          <w:sz w:val="22"/>
          <w:szCs w:val="22"/>
          <w:u w:color="000000"/>
          <w:lang w:val="pt-PT"/>
        </w:rPr>
        <w:t>centra (SIC), Po-Pá 9:00–</w:t>
      </w:r>
      <w:r>
        <w:rPr>
          <w:rFonts w:ascii="Calibri" w:hAnsi="Calibri" w:cs="Arial Unicode MS"/>
          <w:color w:val="000000"/>
          <w:sz w:val="22"/>
          <w:szCs w:val="22"/>
          <w:u w:color="000000"/>
          <w:lang w:val="pt-PT"/>
        </w:rPr>
        <w:t>19:00</w:t>
      </w:r>
      <w:r w:rsidR="00792764">
        <w:rPr>
          <w:rFonts w:ascii="Calibri" w:hAnsi="Calibri" w:cs="Arial Unicode MS"/>
          <w:color w:val="000000"/>
          <w:sz w:val="22"/>
          <w:szCs w:val="22"/>
          <w:u w:color="000000"/>
          <w:lang w:val="pt-PT"/>
        </w:rPr>
        <w:t>.</w:t>
      </w:r>
    </w:p>
    <w:p w:rsidR="00792764" w:rsidRDefault="00792764" w:rsidP="00634A0C">
      <w:pPr>
        <w:rPr>
          <w:rFonts w:ascii="Calibri" w:hAnsi="Calibri" w:cs="Arial Unicode MS"/>
          <w:color w:val="000000"/>
          <w:sz w:val="22"/>
          <w:szCs w:val="22"/>
          <w:u w:color="000000"/>
          <w:lang w:val="pt-PT"/>
        </w:rPr>
      </w:pPr>
    </w:p>
    <w:p w:rsidR="00634A0C" w:rsidRDefault="00634A0C" w:rsidP="00634A0C">
      <w:pPr>
        <w:rPr>
          <w:rFonts w:ascii="Calibri" w:hAnsi="Calibri" w:cs="Arial Unicode MS"/>
          <w:color w:val="000000"/>
          <w:sz w:val="22"/>
          <w:szCs w:val="22"/>
          <w:u w:color="000000"/>
          <w:lang w:val="pt-PT"/>
        </w:rPr>
      </w:pPr>
    </w:p>
    <w:p w:rsidR="00634A0C" w:rsidRDefault="00634A0C" w:rsidP="00634A0C">
      <w:pPr>
        <w:rPr>
          <w:rFonts w:ascii="Calibri" w:hAnsi="Calibri" w:cs="Arial Unicode MS"/>
          <w:color w:val="000000"/>
          <w:sz w:val="22"/>
          <w:szCs w:val="22"/>
          <w:u w:color="000000"/>
          <w:lang w:val="pt-PT"/>
        </w:rPr>
      </w:pPr>
    </w:p>
    <w:p w:rsidR="00634A0C" w:rsidRDefault="00634A0C" w:rsidP="00634A0C">
      <w:pPr>
        <w:rPr>
          <w:rFonts w:ascii="Calibri" w:hAnsi="Calibri" w:cs="Arial Unicode MS"/>
          <w:color w:val="000000"/>
          <w:sz w:val="22"/>
          <w:szCs w:val="22"/>
          <w:u w:color="000000"/>
          <w:lang w:val="pt-PT"/>
        </w:rPr>
      </w:pPr>
    </w:p>
    <w:p w:rsidR="00634A0C" w:rsidRPr="00B92C3C" w:rsidRDefault="00634A0C" w:rsidP="00634A0C">
      <w:pPr>
        <w:rPr>
          <w:rFonts w:ascii="Arial Unicode MS" w:hAnsi="Arial Unicode MS" w:cs="Arial Unicode MS"/>
          <w:color w:val="000000"/>
          <w:sz w:val="22"/>
          <w:szCs w:val="22"/>
          <w:u w:color="000000"/>
          <w:lang w:val="pt-PT"/>
        </w:rPr>
        <w:sectPr w:rsidR="00634A0C" w:rsidRPr="00B92C3C">
          <w:headerReference w:type="default" r:id="rId15"/>
          <w:footerReference w:type="default" r:id="rId16"/>
          <w:pgSz w:w="11900" w:h="16840"/>
          <w:pgMar w:top="2551" w:right="1200" w:bottom="1417" w:left="1200" w:header="720" w:footer="800" w:gutter="0"/>
          <w:cols w:space="708"/>
        </w:sectPr>
      </w:pPr>
    </w:p>
    <w:p w:rsidR="001571D9" w:rsidRDefault="00B92C3C" w:rsidP="00792764">
      <w:pPr>
        <w:rPr>
          <w:rFonts w:ascii="Arial Unicode MS" w:hAnsi="Arial Unicode MS" w:cs="Arial Unicode MS"/>
          <w:color w:val="000000"/>
          <w:sz w:val="22"/>
          <w:szCs w:val="22"/>
          <w:u w:color="000000"/>
        </w:rPr>
      </w:pPr>
      <w:r>
        <w:rPr>
          <w:rFonts w:ascii="Arial Unicode MS" w:hAnsi="Arial Unicode MS" w:cs="Arial Unicode MS"/>
          <w:noProof/>
          <w:color w:val="000000"/>
          <w:sz w:val="22"/>
          <w:szCs w:val="22"/>
          <w:u w:color="000000"/>
          <w:lang w:val="cs-CZ" w:eastAsia="cs-CZ"/>
        </w:rPr>
        <w:lastRenderedPageBreak/>
        <w:drawing>
          <wp:inline distT="0" distB="0" distL="0" distR="0">
            <wp:extent cx="8168005" cy="5784215"/>
            <wp:effectExtent l="0" t="0" r="4445" b="6985"/>
            <wp:docPr id="5" name="obrázek 1" descr="Screen Shot 10-02-17 at 08.57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 Shot 10-02-17 at 08.57 A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005" cy="578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764" w:rsidRDefault="00B92C3C" w:rsidP="00792764">
      <w:pPr>
        <w:rPr>
          <w:rFonts w:ascii="Arial Unicode MS" w:hAnsi="Arial Unicode MS" w:cs="Arial Unicode MS"/>
          <w:color w:val="000000"/>
          <w:sz w:val="22"/>
          <w:szCs w:val="22"/>
          <w:u w:color="000000"/>
        </w:rPr>
        <w:sectPr w:rsidR="00792764" w:rsidSect="00792764">
          <w:pgSz w:w="16840" w:h="11900" w:orient="landscape"/>
          <w:pgMar w:top="1200" w:right="2551" w:bottom="1200" w:left="1417" w:header="720" w:footer="800" w:gutter="0"/>
          <w:cols w:space="708"/>
          <w:docGrid w:linePitch="326"/>
        </w:sectPr>
      </w:pPr>
      <w:r>
        <w:rPr>
          <w:rFonts w:ascii="Arial Unicode MS" w:hAnsi="Arial Unicode MS" w:cs="Arial Unicode MS"/>
          <w:noProof/>
          <w:color w:val="000000"/>
          <w:sz w:val="22"/>
          <w:szCs w:val="22"/>
          <w:u w:color="000000"/>
          <w:lang w:val="cs-CZ" w:eastAsia="cs-CZ"/>
        </w:rPr>
        <w:lastRenderedPageBreak/>
        <w:drawing>
          <wp:inline distT="0" distB="0" distL="0" distR="0">
            <wp:extent cx="8168005" cy="5784215"/>
            <wp:effectExtent l="0" t="0" r="4445" b="6985"/>
            <wp:docPr id="4" name="obrázek 2" descr="Screen Shot 10-02-17 at 08.58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ot 10-02-17 at 08.58 A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005" cy="578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764">
        <w:rPr>
          <w:rFonts w:ascii="Arial Unicode MS" w:hAnsi="Arial Unicode MS" w:cs="Arial Unicode MS"/>
          <w:color w:val="000000"/>
          <w:sz w:val="22"/>
          <w:szCs w:val="22"/>
          <w:u w:color="000000"/>
        </w:rPr>
        <w:br w:type="page"/>
      </w:r>
    </w:p>
    <w:p w:rsidR="00AD43BC" w:rsidRPr="00B92C3C" w:rsidRDefault="00AD43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eastAsia="Calibri" w:hAnsi="Calibri" w:cs="Calibri"/>
          <w:color w:val="000000"/>
          <w:sz w:val="22"/>
          <w:szCs w:val="22"/>
          <w:u w:color="000000"/>
          <w:lang w:val="cs-CZ"/>
        </w:rPr>
      </w:pPr>
    </w:p>
    <w:p w:rsidR="00AD43BC" w:rsidRPr="00B92C3C" w:rsidRDefault="00AD43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eastAsia="Calibri" w:hAnsi="Calibri" w:cs="Calibri"/>
          <w:color w:val="000000"/>
          <w:sz w:val="22"/>
          <w:szCs w:val="22"/>
          <w:u w:color="000000"/>
          <w:lang w:val="cs-CZ"/>
        </w:rPr>
      </w:pPr>
    </w:p>
    <w:p w:rsidR="00AD43BC" w:rsidRDefault="0004638B">
      <w:pPr>
        <w:pStyle w:val="datum"/>
      </w:pPr>
      <w:r>
        <w:t>Středa 18. 10.</w:t>
      </w:r>
    </w:p>
    <w:p w:rsidR="00AD43BC" w:rsidRPr="00B92C3C" w:rsidRDefault="00046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u w:color="000000"/>
          <w:lang w:val="cs-CZ"/>
        </w:rPr>
      </w:pPr>
      <w:r w:rsidRPr="00B92C3C">
        <w:rPr>
          <w:rFonts w:ascii="Calibri" w:hAnsi="Calibri" w:cs="Arial Unicode MS"/>
          <w:b/>
          <w:bCs/>
          <w:color w:val="000000"/>
          <w:sz w:val="22"/>
          <w:szCs w:val="22"/>
          <w:u w:color="000000"/>
          <w:lang w:val="cs-CZ"/>
        </w:rPr>
        <w:t>program Fakulty tropick</w:t>
      </w:r>
      <w:r>
        <w:rPr>
          <w:rFonts w:ascii="Calibri" w:hAnsi="Calibri" w:cs="Arial Unicode MS"/>
          <w:b/>
          <w:bCs/>
          <w:color w:val="000000"/>
          <w:sz w:val="22"/>
          <w:szCs w:val="22"/>
          <w:u w:color="000000"/>
          <w:lang w:val="fr-FR"/>
        </w:rPr>
        <w:t>é</w:t>
      </w:r>
      <w:r w:rsidRPr="00B92C3C">
        <w:rPr>
          <w:rFonts w:ascii="Calibri" w:hAnsi="Calibri" w:cs="Arial Unicode MS"/>
          <w:b/>
          <w:bCs/>
          <w:color w:val="000000"/>
          <w:sz w:val="22"/>
          <w:szCs w:val="22"/>
          <w:u w:color="000000"/>
          <w:lang w:val="cs-CZ"/>
        </w:rPr>
        <w:t>ho zemědělství</w:t>
      </w:r>
    </w:p>
    <w:p w:rsidR="00AD43BC" w:rsidRPr="00B92C3C" w:rsidRDefault="00AD43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u w:color="000000"/>
          <w:lang w:val="cs-CZ"/>
        </w:rPr>
      </w:pPr>
    </w:p>
    <w:p w:rsidR="00AD43BC" w:rsidRDefault="00AD43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eastAsia="Calibri" w:hAnsi="Calibri" w:cs="Calibri"/>
          <w:i/>
          <w:iCs/>
          <w:color w:val="000000"/>
          <w:sz w:val="22"/>
          <w:szCs w:val="22"/>
          <w:u w:color="000000"/>
          <w:shd w:val="clear" w:color="auto" w:fill="FFFFFF"/>
        </w:rPr>
      </w:pPr>
    </w:p>
    <w:p w:rsidR="00AD43BC" w:rsidRDefault="006A7E18">
      <w:pPr>
        <w:pStyle w:val="Volnformt"/>
        <w:numPr>
          <w:ilvl w:val="0"/>
          <w:numId w:val="9"/>
        </w:numPr>
        <w:spacing w:after="0" w:line="288" w:lineRule="auto"/>
        <w:jc w:val="both"/>
        <w:rPr>
          <w:i/>
          <w:iCs/>
          <w:color w:val="000000"/>
          <w:u w:color="000000"/>
          <w:shd w:val="clear" w:color="auto" w:fill="FFFFFF"/>
        </w:rPr>
      </w:pPr>
      <w:hyperlink r:id="rId19" w:history="1">
        <w:r w:rsidR="0004638B">
          <w:rPr>
            <w:rStyle w:val="Hyperlink3"/>
          </w:rPr>
          <w:t>Sedm hříchů civilizace</w:t>
        </w:r>
      </w:hyperlink>
      <w:r w:rsidR="0004638B">
        <w:rPr>
          <w:color w:val="000000"/>
          <w:u w:color="000000"/>
          <w:shd w:val="clear" w:color="auto" w:fill="FFFFFF"/>
        </w:rPr>
        <w:t xml:space="preserve"> (16:00):</w:t>
      </w:r>
      <w:r w:rsidR="0004638B">
        <w:rPr>
          <w:i/>
          <w:iCs/>
          <w:color w:val="000000"/>
          <w:u w:color="000000"/>
          <w:shd w:val="clear" w:color="auto" w:fill="FFFFFF"/>
        </w:rPr>
        <w:t xml:space="preserve"> Teroristické útoky se staly každodenní realitou a klimatick</w:t>
      </w:r>
      <w:r w:rsidR="0004638B">
        <w:rPr>
          <w:i/>
          <w:iCs/>
          <w:color w:val="000000"/>
          <w:u w:color="000000"/>
          <w:shd w:val="clear" w:color="auto" w:fill="FFFFFF"/>
          <w:lang w:val="fr-FR"/>
        </w:rPr>
        <w:t xml:space="preserve">é </w:t>
      </w:r>
      <w:r w:rsidR="0004638B">
        <w:rPr>
          <w:i/>
          <w:iCs/>
          <w:color w:val="000000"/>
          <w:u w:color="000000"/>
          <w:shd w:val="clear" w:color="auto" w:fill="FFFFFF"/>
        </w:rPr>
        <w:t>změny už nejsou jen probl</w:t>
      </w:r>
      <w:r w:rsidR="0004638B">
        <w:rPr>
          <w:i/>
          <w:iCs/>
          <w:color w:val="000000"/>
          <w:u w:color="000000"/>
          <w:shd w:val="clear" w:color="auto" w:fill="FFFFFF"/>
          <w:lang w:val="fr-FR"/>
        </w:rPr>
        <w:t>é</w:t>
      </w:r>
      <w:r w:rsidR="0004638B">
        <w:rPr>
          <w:i/>
          <w:iCs/>
          <w:color w:val="000000"/>
          <w:u w:color="000000"/>
          <w:shd w:val="clear" w:color="auto" w:fill="FFFFFF"/>
        </w:rPr>
        <w:t>mem budoucnosti. Navíc se Evropou převalila migrační vlna tsunami a nastal probl</w:t>
      </w:r>
      <w:r w:rsidR="0004638B">
        <w:rPr>
          <w:i/>
          <w:iCs/>
          <w:color w:val="000000"/>
          <w:u w:color="000000"/>
          <w:shd w:val="clear" w:color="auto" w:fill="FFFFFF"/>
          <w:lang w:val="fr-FR"/>
        </w:rPr>
        <w:t>é</w:t>
      </w:r>
      <w:r w:rsidR="0004638B">
        <w:rPr>
          <w:i/>
          <w:iCs/>
          <w:color w:val="000000"/>
          <w:u w:color="000000"/>
          <w:shd w:val="clear" w:color="auto" w:fill="FFFFFF"/>
        </w:rPr>
        <w:t>m. Dnes je to náš probl</w:t>
      </w:r>
      <w:r w:rsidR="0004638B">
        <w:rPr>
          <w:i/>
          <w:iCs/>
          <w:color w:val="000000"/>
          <w:u w:color="000000"/>
          <w:shd w:val="clear" w:color="auto" w:fill="FFFFFF"/>
          <w:lang w:val="fr-FR"/>
        </w:rPr>
        <w:t>é</w:t>
      </w:r>
      <w:r w:rsidR="0004638B">
        <w:rPr>
          <w:i/>
          <w:iCs/>
          <w:color w:val="000000"/>
          <w:u w:color="000000"/>
          <w:shd w:val="clear" w:color="auto" w:fill="FFFFFF"/>
        </w:rPr>
        <w:t xml:space="preserve">m… Dokumentární film o střetu dvou odlišných světů </w:t>
      </w:r>
      <w:r w:rsidR="0004638B">
        <w:rPr>
          <w:i/>
          <w:iCs/>
          <w:color w:val="000000"/>
          <w:u w:color="000000"/>
          <w:shd w:val="clear" w:color="auto" w:fill="FFFFFF"/>
          <w:lang w:val="pt-PT"/>
        </w:rPr>
        <w:t>a civiliza</w:t>
      </w:r>
      <w:r w:rsidR="0004638B">
        <w:rPr>
          <w:i/>
          <w:iCs/>
          <w:color w:val="000000"/>
          <w:u w:color="000000"/>
          <w:shd w:val="clear" w:color="auto" w:fill="FFFFFF"/>
        </w:rPr>
        <w:t>ční</w:t>
      </w:r>
      <w:r w:rsidR="0004638B" w:rsidRPr="00B92C3C">
        <w:rPr>
          <w:i/>
          <w:iCs/>
          <w:color w:val="000000"/>
          <w:u w:color="000000"/>
          <w:shd w:val="clear" w:color="auto" w:fill="FFFFFF"/>
        </w:rPr>
        <w:t>ch h</w:t>
      </w:r>
      <w:r w:rsidR="0004638B">
        <w:rPr>
          <w:i/>
          <w:iCs/>
          <w:color w:val="000000"/>
          <w:u w:color="000000"/>
          <w:shd w:val="clear" w:color="auto" w:fill="FFFFFF"/>
        </w:rPr>
        <w:t>říších, kter</w:t>
      </w:r>
      <w:r w:rsidR="0004638B">
        <w:rPr>
          <w:i/>
          <w:iCs/>
          <w:color w:val="000000"/>
          <w:u w:color="000000"/>
          <w:shd w:val="clear" w:color="auto" w:fill="FFFFFF"/>
          <w:lang w:val="fr-FR"/>
        </w:rPr>
        <w:t xml:space="preserve">é </w:t>
      </w:r>
      <w:r w:rsidR="0004638B">
        <w:rPr>
          <w:i/>
          <w:iCs/>
          <w:color w:val="000000"/>
          <w:u w:color="000000"/>
          <w:shd w:val="clear" w:color="auto" w:fill="FFFFFF"/>
        </w:rPr>
        <w:t>nezvratně ovlivňují naše životy.</w:t>
      </w:r>
    </w:p>
    <w:p w:rsidR="00AD43BC" w:rsidRPr="00792764" w:rsidRDefault="006A7E18">
      <w:pPr>
        <w:pStyle w:val="Volnformt"/>
        <w:numPr>
          <w:ilvl w:val="0"/>
          <w:numId w:val="9"/>
        </w:numPr>
        <w:spacing w:after="0" w:line="288" w:lineRule="auto"/>
        <w:jc w:val="both"/>
        <w:rPr>
          <w:i/>
          <w:iCs/>
          <w:color w:val="000000"/>
          <w:u w:color="000000"/>
        </w:rPr>
      </w:pPr>
      <w:hyperlink r:id="rId20" w:history="1">
        <w:r w:rsidR="0004638B">
          <w:rPr>
            <w:rStyle w:val="Hyperlink3"/>
            <w:lang w:val="es-ES_tradnl"/>
          </w:rPr>
          <w:t>Barbecue</w:t>
        </w:r>
      </w:hyperlink>
      <w:r w:rsidR="0004638B">
        <w:rPr>
          <w:color w:val="000000"/>
          <w:u w:color="000000"/>
          <w:shd w:val="clear" w:color="auto" w:fill="FFFFFF"/>
        </w:rPr>
        <w:t xml:space="preserve"> (18:00):</w:t>
      </w:r>
      <w:r w:rsidR="0004638B">
        <w:rPr>
          <w:i/>
          <w:iCs/>
          <w:color w:val="000000"/>
          <w:u w:color="000000"/>
          <w:shd w:val="clear" w:color="auto" w:fill="FFFFFF"/>
        </w:rPr>
        <w:t xml:space="preserve"> Při grilování nejde jen o ožehnutý kus masa. Je to rituál, který </w:t>
      </w:r>
      <w:r w:rsidR="0004638B">
        <w:rPr>
          <w:i/>
          <w:iCs/>
          <w:color w:val="000000"/>
          <w:u w:color="000000"/>
          <w:shd w:val="clear" w:color="auto" w:fill="FFFFFF"/>
          <w:lang w:val="pt-PT"/>
        </w:rPr>
        <w:t>se na cel</w:t>
      </w:r>
      <w:r w:rsidR="0004638B">
        <w:rPr>
          <w:i/>
          <w:iCs/>
          <w:color w:val="000000"/>
          <w:u w:color="000000"/>
          <w:shd w:val="clear" w:color="auto" w:fill="FFFFFF"/>
          <w:lang w:val="fr-FR"/>
        </w:rPr>
        <w:t>é</w:t>
      </w:r>
      <w:r w:rsidR="0004638B">
        <w:rPr>
          <w:i/>
          <w:iCs/>
          <w:color w:val="000000"/>
          <w:u w:color="000000"/>
          <w:shd w:val="clear" w:color="auto" w:fill="FFFFFF"/>
        </w:rPr>
        <w:t>m světě provádí t</w:t>
      </w:r>
      <w:r w:rsidR="0004638B">
        <w:rPr>
          <w:i/>
          <w:iCs/>
          <w:color w:val="000000"/>
          <w:u w:color="000000"/>
          <w:shd w:val="clear" w:color="auto" w:fill="FFFFFF"/>
          <w:lang w:val="fr-FR"/>
        </w:rPr>
        <w:t>é</w:t>
      </w:r>
      <w:r w:rsidR="0004638B">
        <w:rPr>
          <w:i/>
          <w:iCs/>
          <w:color w:val="000000"/>
          <w:u w:color="000000"/>
          <w:shd w:val="clear" w:color="auto" w:fill="FFFFFF"/>
        </w:rPr>
        <w:t>měř nábožensky. Pro někoho je to cesta ke spá</w:t>
      </w:r>
      <w:r w:rsidR="0004638B">
        <w:rPr>
          <w:i/>
          <w:iCs/>
          <w:color w:val="000000"/>
          <w:u w:color="000000"/>
          <w:shd w:val="clear" w:color="auto" w:fill="FFFFFF"/>
          <w:lang w:val="it-IT"/>
        </w:rPr>
        <w:t>se. Cel</w:t>
      </w:r>
      <w:r w:rsidR="0004638B">
        <w:rPr>
          <w:i/>
          <w:iCs/>
          <w:color w:val="000000"/>
          <w:u w:color="000000"/>
          <w:shd w:val="clear" w:color="auto" w:fill="FFFFFF"/>
          <w:lang w:val="fr-FR"/>
        </w:rPr>
        <w:t xml:space="preserve">é </w:t>
      </w:r>
      <w:r w:rsidR="0004638B">
        <w:rPr>
          <w:i/>
          <w:iCs/>
          <w:color w:val="000000"/>
          <w:u w:color="000000"/>
          <w:shd w:val="clear" w:color="auto" w:fill="FFFFFF"/>
        </w:rPr>
        <w:t>národy jsou na sv</w:t>
      </w:r>
      <w:r w:rsidR="0004638B">
        <w:rPr>
          <w:i/>
          <w:iCs/>
          <w:color w:val="000000"/>
          <w:u w:color="000000"/>
          <w:shd w:val="clear" w:color="auto" w:fill="FFFFFF"/>
          <w:lang w:val="fr-FR"/>
        </w:rPr>
        <w:t xml:space="preserve">é </w:t>
      </w:r>
      <w:r w:rsidR="0004638B">
        <w:rPr>
          <w:i/>
          <w:iCs/>
          <w:color w:val="000000"/>
          <w:u w:color="000000"/>
          <w:shd w:val="clear" w:color="auto" w:fill="FFFFFF"/>
        </w:rPr>
        <w:t>grilování hrd</w:t>
      </w:r>
      <w:r w:rsidR="0004638B">
        <w:rPr>
          <w:i/>
          <w:iCs/>
          <w:color w:val="000000"/>
          <w:u w:color="000000"/>
          <w:shd w:val="clear" w:color="auto" w:fill="FFFFFF"/>
          <w:lang w:val="fr-FR"/>
        </w:rPr>
        <w:t>é</w:t>
      </w:r>
      <w:r w:rsidR="0004638B">
        <w:rPr>
          <w:i/>
          <w:iCs/>
          <w:color w:val="000000"/>
          <w:u w:color="000000"/>
          <w:shd w:val="clear" w:color="auto" w:fill="FFFFFF"/>
        </w:rPr>
        <w:t>. A příběhy vyprávěn</w:t>
      </w:r>
      <w:r w:rsidR="0004638B">
        <w:rPr>
          <w:i/>
          <w:iCs/>
          <w:color w:val="000000"/>
          <w:u w:color="000000"/>
          <w:shd w:val="clear" w:color="auto" w:fill="FFFFFF"/>
          <w:lang w:val="fr-FR"/>
        </w:rPr>
        <w:t xml:space="preserve">é </w:t>
      </w:r>
      <w:r w:rsidR="0004638B">
        <w:rPr>
          <w:i/>
          <w:iCs/>
          <w:color w:val="000000"/>
          <w:u w:color="000000"/>
          <w:shd w:val="clear" w:color="auto" w:fill="FFFFFF"/>
        </w:rPr>
        <w:t>kolem ohně dokáží stmelovat celý svět.</w:t>
      </w:r>
    </w:p>
    <w:p w:rsidR="00792764" w:rsidRDefault="00792764" w:rsidP="00792764">
      <w:pPr>
        <w:pStyle w:val="Volnformt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88" w:lineRule="auto"/>
        <w:jc w:val="both"/>
        <w:rPr>
          <w:i/>
          <w:iCs/>
          <w:color w:val="000000"/>
          <w:u w:color="000000"/>
          <w:shd w:val="clear" w:color="auto" w:fill="FFFFFF"/>
        </w:rPr>
      </w:pPr>
    </w:p>
    <w:p w:rsidR="00792764" w:rsidRDefault="00792764" w:rsidP="00792764">
      <w:pPr>
        <w:pStyle w:val="Volnformt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88" w:lineRule="auto"/>
        <w:jc w:val="both"/>
        <w:rPr>
          <w:i/>
          <w:iCs/>
          <w:color w:val="000000"/>
          <w:u w:color="000000"/>
        </w:rPr>
      </w:pPr>
    </w:p>
    <w:p w:rsidR="00AD43BC" w:rsidRDefault="0004638B">
      <w:pPr>
        <w:pStyle w:val="Nadpis"/>
      </w:pPr>
      <w:r>
        <w:t>Lubomí</w:t>
      </w:r>
      <w:r>
        <w:rPr>
          <w:lang w:val="de-DE"/>
        </w:rPr>
        <w:t>r Vi</w:t>
      </w:r>
      <w:r>
        <w:t>ľuda</w:t>
      </w:r>
    </w:p>
    <w:p w:rsidR="00AD43BC" w:rsidRDefault="00046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rPr>
          <w:rFonts w:ascii="Calibri" w:eastAsia="Calibri" w:hAnsi="Calibri" w:cs="Calibri"/>
          <w:color w:val="000000"/>
          <w:sz w:val="22"/>
          <w:szCs w:val="22"/>
          <w:u w:color="000000"/>
        </w:rPr>
      </w:pPr>
      <w:r>
        <w:rPr>
          <w:rFonts w:ascii="Calibri" w:hAnsi="Calibri" w:cs="Arial Unicode MS"/>
          <w:color w:val="000000"/>
          <w:sz w:val="22"/>
          <w:szCs w:val="22"/>
          <w:u w:color="000000"/>
        </w:rPr>
        <w:t>(Slovensko)</w:t>
      </w:r>
    </w:p>
    <w:p w:rsidR="00AD43BC" w:rsidRDefault="00AD43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rPr>
          <w:rFonts w:ascii="Calibri" w:eastAsia="Calibri" w:hAnsi="Calibri" w:cs="Calibri"/>
          <w:color w:val="000000"/>
          <w:sz w:val="22"/>
          <w:szCs w:val="22"/>
          <w:u w:color="000000"/>
        </w:rPr>
      </w:pPr>
    </w:p>
    <w:p w:rsidR="00AD43BC" w:rsidRDefault="0004638B">
      <w:pPr>
        <w:pStyle w:val="Volnformt"/>
        <w:numPr>
          <w:ilvl w:val="0"/>
          <w:numId w:val="22"/>
        </w:numPr>
        <w:spacing w:after="0" w:line="288" w:lineRule="auto"/>
        <w:jc w:val="both"/>
        <w:rPr>
          <w:color w:val="000000"/>
          <w:u w:color="000000"/>
        </w:rPr>
      </w:pPr>
      <w:r>
        <w:rPr>
          <w:color w:val="000000"/>
          <w:u w:color="000000"/>
        </w:rPr>
        <w:t>Absolvent Akademie umení, Fakulty dramatických umení, katedry Filmovej dokumentárnej tvorby v Bansk</w:t>
      </w:r>
      <w:r>
        <w:rPr>
          <w:color w:val="000000"/>
          <w:u w:color="000000"/>
          <w:lang w:val="fr-FR"/>
        </w:rPr>
        <w:t xml:space="preserve">é </w:t>
      </w:r>
      <w:r>
        <w:rPr>
          <w:color w:val="000000"/>
          <w:u w:color="000000"/>
        </w:rPr>
        <w:t>Bystrici</w:t>
      </w:r>
    </w:p>
    <w:p w:rsidR="00AD43BC" w:rsidRDefault="0004638B">
      <w:pPr>
        <w:pStyle w:val="Volnformt"/>
        <w:numPr>
          <w:ilvl w:val="0"/>
          <w:numId w:val="22"/>
        </w:numPr>
        <w:spacing w:after="0" w:line="288" w:lineRule="auto"/>
        <w:jc w:val="both"/>
        <w:rPr>
          <w:color w:val="000000"/>
          <w:u w:color="000000"/>
        </w:rPr>
      </w:pPr>
      <w:r>
        <w:rPr>
          <w:color w:val="000000"/>
          <w:u w:color="000000"/>
        </w:rPr>
        <w:t>s režis</w:t>
      </w:r>
      <w:r>
        <w:rPr>
          <w:color w:val="000000"/>
          <w:u w:color="000000"/>
          <w:lang w:val="fr-FR"/>
        </w:rPr>
        <w:t>é</w:t>
      </w:r>
      <w:r>
        <w:rPr>
          <w:color w:val="000000"/>
          <w:u w:color="000000"/>
          <w:lang w:val="pt-PT"/>
        </w:rPr>
        <w:t>rem a st</w:t>
      </w:r>
      <w:r>
        <w:rPr>
          <w:color w:val="000000"/>
          <w:u w:color="000000"/>
        </w:rPr>
        <w:t>řihačem Ivanem Kršiakem v roce 2006 vyhlá</w:t>
      </w:r>
      <w:r>
        <w:rPr>
          <w:color w:val="000000"/>
          <w:u w:color="000000"/>
          <w:lang w:val="fr-FR"/>
        </w:rPr>
        <w:t>sili Manifest past</w:t>
      </w:r>
      <w:r>
        <w:rPr>
          <w:color w:val="000000"/>
          <w:u w:color="000000"/>
        </w:rPr>
        <w:t>ýřsk</w:t>
      </w:r>
      <w:r>
        <w:rPr>
          <w:color w:val="000000"/>
          <w:u w:color="000000"/>
          <w:lang w:val="fr-FR"/>
        </w:rPr>
        <w:t>é</w:t>
      </w:r>
      <w:r>
        <w:rPr>
          <w:color w:val="000000"/>
          <w:u w:color="000000"/>
        </w:rPr>
        <w:t>ho filmu;  jejich hlavní t</w:t>
      </w:r>
      <w:r>
        <w:rPr>
          <w:color w:val="000000"/>
          <w:u w:color="000000"/>
          <w:lang w:val="fr-FR"/>
        </w:rPr>
        <w:t>é</w:t>
      </w:r>
      <w:r>
        <w:rPr>
          <w:color w:val="000000"/>
          <w:u w:color="000000"/>
        </w:rPr>
        <w:t>ma: dokumentování životních osudů jednoduchých lidí žijích na Slovensku</w:t>
      </w:r>
    </w:p>
    <w:p w:rsidR="00AD43BC" w:rsidRDefault="0004638B">
      <w:pPr>
        <w:pStyle w:val="Volnformt"/>
        <w:numPr>
          <w:ilvl w:val="0"/>
          <w:numId w:val="22"/>
        </w:numPr>
        <w:spacing w:after="0" w:line="288" w:lineRule="auto"/>
        <w:jc w:val="both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 xml:space="preserve">společně </w:t>
      </w:r>
      <w:r>
        <w:rPr>
          <w:color w:val="000000"/>
          <w:u w:color="000000"/>
          <w:lang w:val="it-IT"/>
        </w:rPr>
        <w:t>nato</w:t>
      </w:r>
      <w:r>
        <w:rPr>
          <w:color w:val="000000"/>
          <w:u w:color="000000"/>
        </w:rPr>
        <w:t>č</w:t>
      </w:r>
      <w:r w:rsidRPr="00B92C3C">
        <w:rPr>
          <w:color w:val="000000"/>
          <w:u w:color="000000"/>
        </w:rPr>
        <w:t>ili: Jeden de</w:t>
      </w:r>
      <w:r>
        <w:rPr>
          <w:color w:val="000000"/>
          <w:u w:color="000000"/>
        </w:rPr>
        <w:t>ň na samote (2004), Pätnasteho (2005), Ja a moj syn (2005), Na druhou brehu (2006), Kde sme! (2007), Bača Jano Červeň (2008), Evanjelium podľa Kuča (2008)</w:t>
      </w:r>
    </w:p>
    <w:p w:rsidR="00AD43BC" w:rsidRDefault="0004638B">
      <w:pPr>
        <w:pStyle w:val="Volnformt"/>
        <w:numPr>
          <w:ilvl w:val="0"/>
          <w:numId w:val="22"/>
        </w:numPr>
        <w:spacing w:after="0" w:line="288" w:lineRule="auto"/>
        <w:jc w:val="both"/>
        <w:rPr>
          <w:color w:val="000000"/>
          <w:u w:color="000000"/>
        </w:rPr>
      </w:pPr>
      <w:r>
        <w:rPr>
          <w:color w:val="000000"/>
          <w:u w:color="000000"/>
        </w:rPr>
        <w:t xml:space="preserve">na 6. ročníku LSFF jsme uvedli film film Poľana oceněný na Los Angeles Independent Film Festival jako nejlepší krátký zahraniční dokumentární </w:t>
      </w:r>
      <w:r>
        <w:rPr>
          <w:color w:val="000000"/>
          <w:u w:color="000000"/>
          <w:lang w:val="da-DK"/>
        </w:rPr>
        <w:t xml:space="preserve">film: </w:t>
      </w:r>
      <w:r>
        <w:rPr>
          <w:color w:val="000000"/>
          <w:u w:color="000000"/>
        </w:rPr>
        <w:t xml:space="preserve">„Dokumentární </w:t>
      </w:r>
      <w:r>
        <w:rPr>
          <w:color w:val="000000"/>
          <w:u w:color="000000"/>
          <w:lang w:val="pt-PT"/>
        </w:rPr>
        <w:t>film o Biosf</w:t>
      </w:r>
      <w:r>
        <w:rPr>
          <w:color w:val="000000"/>
          <w:u w:color="000000"/>
          <w:lang w:val="fr-FR"/>
        </w:rPr>
        <w:t>é</w:t>
      </w:r>
      <w:r>
        <w:rPr>
          <w:color w:val="000000"/>
          <w:u w:color="000000"/>
        </w:rPr>
        <w:t>rick</w:t>
      </w:r>
      <w:r>
        <w:rPr>
          <w:color w:val="000000"/>
          <w:u w:color="000000"/>
          <w:lang w:val="fr-FR"/>
        </w:rPr>
        <w:t xml:space="preserve">é </w:t>
      </w:r>
      <w:r>
        <w:rPr>
          <w:color w:val="000000"/>
          <w:u w:color="000000"/>
        </w:rPr>
        <w:t>rezervaci Polana, která může být považována za příklad udržiteln</w:t>
      </w:r>
      <w:r>
        <w:rPr>
          <w:color w:val="000000"/>
          <w:u w:color="000000"/>
          <w:lang w:val="fr-FR"/>
        </w:rPr>
        <w:t>é</w:t>
      </w:r>
      <w:r>
        <w:rPr>
          <w:color w:val="000000"/>
          <w:u w:color="000000"/>
        </w:rPr>
        <w:t>ho života, přijateln</w:t>
      </w:r>
      <w:r>
        <w:rPr>
          <w:color w:val="000000"/>
          <w:u w:color="000000"/>
          <w:lang w:val="fr-FR"/>
        </w:rPr>
        <w:t xml:space="preserve">é </w:t>
      </w:r>
      <w:r>
        <w:rPr>
          <w:color w:val="000000"/>
          <w:u w:color="000000"/>
        </w:rPr>
        <w:t>rovnováhy a vzájemně přínosn</w:t>
      </w:r>
      <w:r>
        <w:rPr>
          <w:color w:val="000000"/>
          <w:u w:color="000000"/>
          <w:lang w:val="fr-FR"/>
        </w:rPr>
        <w:t>é</w:t>
      </w:r>
      <w:r>
        <w:rPr>
          <w:color w:val="000000"/>
          <w:u w:color="000000"/>
        </w:rPr>
        <w:t>ho vztahu mezi člověkem a p</w:t>
      </w:r>
      <w:r>
        <w:rPr>
          <w:noProof/>
        </w:rPr>
        <w:drawing>
          <wp:anchor distT="317500" distB="317500" distL="317500" distR="317500" simplePos="0" relativeHeight="251649024" behindDoc="0" locked="0" layoutInCell="1" allowOverlap="1">
            <wp:simplePos x="0" y="0"/>
            <wp:positionH relativeFrom="page">
              <wp:posOffset>5195252</wp:posOffset>
            </wp:positionH>
            <wp:positionV relativeFrom="page">
              <wp:posOffset>2212430</wp:posOffset>
            </wp:positionV>
            <wp:extent cx="1560511" cy="2311201"/>
            <wp:effectExtent l="0" t="0" r="0" b="0"/>
            <wp:wrapThrough wrapText="bothSides" distL="317500" distR="317500">
              <wp:wrapPolygon edited="1">
                <wp:start x="0" y="0"/>
                <wp:lineTo x="0" y="21598"/>
                <wp:lineTo x="21600" y="21598"/>
                <wp:lineTo x="21600" y="0"/>
                <wp:lineTo x="0" y="0"/>
              </wp:wrapPolygon>
            </wp:wrapThrough>
            <wp:docPr id="1073741846" name="officeArt object" descr="C:\Users\Petr\AppData\Local\Microsoft\Windows\INetCache\Content.Word\lubomír vilu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C:\Users\Petr\AppData\Local\Microsoft\Windows\INetCache\Content.Word\lubomír viluda.jpg" descr="C:\Users\Petr\AppData\Local\Microsoft\Windows\INetCache\Content.Word\lubomír viluda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rcRect r="13310"/>
                    <a:stretch>
                      <a:fillRect/>
                    </a:stretch>
                  </pic:blipFill>
                  <pic:spPr>
                    <a:xfrm>
                      <a:off x="0" y="0"/>
                      <a:ext cx="1560511" cy="23112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17500" distB="317500" distL="317500" distR="317500" simplePos="0" relativeHeight="251650048" behindDoc="0" locked="0" layoutInCell="1" allowOverlap="1">
            <wp:simplePos x="0" y="0"/>
            <wp:positionH relativeFrom="page">
              <wp:posOffset>5232003</wp:posOffset>
            </wp:positionH>
            <wp:positionV relativeFrom="page">
              <wp:posOffset>6902525</wp:posOffset>
            </wp:positionV>
            <wp:extent cx="1562400" cy="2311201"/>
            <wp:effectExtent l="0" t="0" r="0" b="0"/>
            <wp:wrapThrough wrapText="bothSides" distL="317500" distR="317500">
              <wp:wrapPolygon edited="1">
                <wp:start x="0" y="0"/>
                <wp:lineTo x="0" y="21598"/>
                <wp:lineTo x="21601" y="21598"/>
                <wp:lineTo x="21601" y="0"/>
                <wp:lineTo x="0" y="0"/>
              </wp:wrapPolygon>
            </wp:wrapThrough>
            <wp:docPr id="1073741847" name="officeArt object" descr="Bjoern_Plat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Bjoern_Platz" descr="Bjoern_Platz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rcRect l="19789" r="41566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62400" cy="23112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1093787</wp:posOffset>
                </wp:positionV>
                <wp:extent cx="7556501" cy="0"/>
                <wp:effectExtent l="0" t="0" r="0" b="0"/>
                <wp:wrapTopAndBottom distT="152400" distB="152400"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3E948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6F93A9" id="officeArt object" o:spid="_x0000_s1026" style="position:absolute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0,86.1pt" to="595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" strokecolor="#3e948d">
                <v:stroke miterlimit="4" joinstyle="miter"/>
                <w10:wrap type="topAndBottom" anchorx="page" anchory="page"/>
              </v:line>
            </w:pict>
          </mc:Fallback>
        </mc:AlternateContent>
      </w:r>
      <w:r>
        <w:rPr>
          <w:color w:val="000000"/>
          <w:u w:color="000000"/>
        </w:rPr>
        <w:t>řírodním prostředím.“</w:t>
      </w:r>
    </w:p>
    <w:p w:rsidR="00AD43BC" w:rsidRPr="00B92C3C" w:rsidRDefault="00AD43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rPr>
          <w:rFonts w:ascii="Calibri" w:eastAsia="Calibri" w:hAnsi="Calibri" w:cs="Calibri"/>
          <w:color w:val="000000"/>
          <w:sz w:val="22"/>
          <w:szCs w:val="22"/>
          <w:u w:color="000000"/>
          <w:lang w:val="cs-CZ"/>
        </w:rPr>
      </w:pPr>
    </w:p>
    <w:p w:rsidR="00B92C3C" w:rsidRDefault="0004638B" w:rsidP="00B92C3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rPr>
          <w:rFonts w:ascii="Calibri" w:hAnsi="Calibri" w:cs="Arial Unicode MS"/>
          <w:color w:val="000000"/>
          <w:sz w:val="22"/>
          <w:szCs w:val="22"/>
          <w:u w:color="000000"/>
        </w:rPr>
      </w:pPr>
      <w:r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 xml:space="preserve">Na 7. ročníku LSFF osobně </w:t>
      </w:r>
      <w:r>
        <w:rPr>
          <w:rFonts w:ascii="Calibri" w:hAnsi="Calibri" w:cs="Arial Unicode MS"/>
          <w:color w:val="000000"/>
          <w:sz w:val="22"/>
          <w:szCs w:val="22"/>
          <w:u w:color="000000"/>
          <w:lang w:val="da-DK"/>
        </w:rPr>
        <w:t xml:space="preserve">uvede film </w:t>
      </w:r>
      <w:r w:rsidRPr="00B92C3C">
        <w:rPr>
          <w:rFonts w:ascii="Calibri" w:hAnsi="Calibri" w:cs="Arial Unicode MS"/>
          <w:b/>
          <w:bCs/>
          <w:color w:val="000000"/>
          <w:sz w:val="22"/>
          <w:szCs w:val="22"/>
          <w:u w:color="000000"/>
          <w:lang w:val="cs-CZ"/>
        </w:rPr>
        <w:t>Sedm hříchů civilizace</w:t>
      </w:r>
      <w:r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: „Teroristické útoky se staly každodenní realitou a klimatick</w:t>
      </w:r>
      <w:r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 xml:space="preserve">é </w:t>
      </w:r>
      <w:r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>změny už nejsou jen probl</w:t>
      </w:r>
      <w:r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>é</w:t>
      </w:r>
      <w:r w:rsidRPr="00B92C3C">
        <w:rPr>
          <w:rFonts w:ascii="Calibri" w:hAnsi="Calibri" w:cs="Arial Unicode MS"/>
          <w:color w:val="000000"/>
          <w:sz w:val="22"/>
          <w:szCs w:val="22"/>
          <w:u w:color="000000"/>
          <w:lang w:val="cs-CZ"/>
        </w:rPr>
        <w:t xml:space="preserve">mem budoucnosti. </w:t>
      </w:r>
      <w:r>
        <w:rPr>
          <w:rFonts w:ascii="Calibri" w:hAnsi="Calibri" w:cs="Arial Unicode MS"/>
          <w:color w:val="000000"/>
          <w:sz w:val="22"/>
          <w:szCs w:val="22"/>
          <w:u w:color="000000"/>
        </w:rPr>
        <w:t>Navíc se Evropou převalila migrační vlna tsunami a nastal probl</w:t>
      </w:r>
      <w:r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>é</w:t>
      </w:r>
      <w:r>
        <w:rPr>
          <w:rFonts w:ascii="Calibri" w:hAnsi="Calibri" w:cs="Arial Unicode MS"/>
          <w:color w:val="000000"/>
          <w:sz w:val="22"/>
          <w:szCs w:val="22"/>
          <w:u w:color="000000"/>
        </w:rPr>
        <w:t>m. Dnes je to náš probl</w:t>
      </w:r>
      <w:r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>é</w:t>
      </w:r>
      <w:r>
        <w:rPr>
          <w:rFonts w:ascii="Calibri" w:hAnsi="Calibri" w:cs="Arial Unicode MS"/>
          <w:color w:val="000000"/>
          <w:sz w:val="22"/>
          <w:szCs w:val="22"/>
          <w:u w:color="000000"/>
        </w:rPr>
        <w:t xml:space="preserve">m... Dokumentární film o střetu dvou odlišných světů </w:t>
      </w:r>
      <w:r>
        <w:rPr>
          <w:rFonts w:ascii="Calibri" w:hAnsi="Calibri" w:cs="Arial Unicode MS"/>
          <w:color w:val="000000"/>
          <w:sz w:val="22"/>
          <w:szCs w:val="22"/>
          <w:u w:color="000000"/>
          <w:lang w:val="pt-PT"/>
        </w:rPr>
        <w:t>a civiliza</w:t>
      </w:r>
      <w:r>
        <w:rPr>
          <w:rFonts w:ascii="Calibri" w:hAnsi="Calibri" w:cs="Arial Unicode MS"/>
          <w:color w:val="000000"/>
          <w:sz w:val="22"/>
          <w:szCs w:val="22"/>
          <w:u w:color="000000"/>
        </w:rPr>
        <w:t>ční</w:t>
      </w:r>
      <w:r w:rsidRPr="00B92C3C">
        <w:rPr>
          <w:rFonts w:ascii="Calibri" w:hAnsi="Calibri" w:cs="Arial Unicode MS"/>
          <w:color w:val="000000"/>
          <w:sz w:val="22"/>
          <w:szCs w:val="22"/>
          <w:u w:color="000000"/>
        </w:rPr>
        <w:t>ch h</w:t>
      </w:r>
      <w:r>
        <w:rPr>
          <w:rFonts w:ascii="Calibri" w:hAnsi="Calibri" w:cs="Arial Unicode MS"/>
          <w:color w:val="000000"/>
          <w:sz w:val="22"/>
          <w:szCs w:val="22"/>
          <w:u w:color="000000"/>
        </w:rPr>
        <w:t>říších, kter</w:t>
      </w:r>
      <w:r>
        <w:rPr>
          <w:rFonts w:ascii="Calibri" w:hAnsi="Calibri" w:cs="Arial Unicode MS"/>
          <w:color w:val="000000"/>
          <w:sz w:val="22"/>
          <w:szCs w:val="22"/>
          <w:u w:color="000000"/>
          <w:lang w:val="fr-FR"/>
        </w:rPr>
        <w:t xml:space="preserve">é </w:t>
      </w:r>
      <w:r>
        <w:rPr>
          <w:rFonts w:ascii="Calibri" w:hAnsi="Calibri" w:cs="Arial Unicode MS"/>
          <w:color w:val="000000"/>
          <w:sz w:val="22"/>
          <w:szCs w:val="22"/>
          <w:u w:color="000000"/>
        </w:rPr>
        <w:t>nezvratně ovlivňují naše životy.“</w:t>
      </w:r>
    </w:p>
    <w:p w:rsidR="00B92C3C" w:rsidRDefault="00B92C3C" w:rsidP="00B92C3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rPr>
          <w:rFonts w:ascii="Calibri" w:hAnsi="Calibri" w:cs="Arial Unicode MS"/>
          <w:color w:val="000000"/>
          <w:sz w:val="22"/>
          <w:szCs w:val="22"/>
          <w:u w:color="000000"/>
        </w:rPr>
      </w:pPr>
    </w:p>
    <w:p w:rsidR="00AD43BC" w:rsidRPr="00B92C3C" w:rsidRDefault="0004638B" w:rsidP="00B92C3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</w:pPr>
      <w:r>
        <w:t>Citace</w:t>
      </w:r>
    </w:p>
    <w:p w:rsidR="00AD43BC" w:rsidRDefault="0004638B">
      <w:pPr>
        <w:pStyle w:val="Nadpis"/>
      </w:pPr>
      <w:r>
        <w:t>Prof. Ing. Jiří Balík, CSc., dr. h. c., rektor ČZU:</w:t>
      </w:r>
    </w:p>
    <w:p w:rsidR="00AD43BC" w:rsidRDefault="0004638B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88" w:lineRule="auto"/>
        <w:jc w:val="both"/>
        <w:rPr>
          <w:color w:val="000000"/>
          <w:u w:color="000000"/>
        </w:rPr>
      </w:pPr>
      <w:r>
        <w:rPr>
          <w:color w:val="000000"/>
          <w:u w:color="000000"/>
        </w:rPr>
        <w:t>„Minul</w:t>
      </w:r>
      <w:r>
        <w:rPr>
          <w:color w:val="000000"/>
          <w:u w:color="000000"/>
          <w:lang w:val="fr-FR"/>
        </w:rPr>
        <w:t xml:space="preserve">é </w:t>
      </w:r>
      <w:r>
        <w:rPr>
          <w:color w:val="000000"/>
          <w:u w:color="000000"/>
        </w:rPr>
        <w:t>ročníky Life Sciences Film Festivalu otevř</w:t>
      </w:r>
      <w:r w:rsidRPr="00B92C3C">
        <w:rPr>
          <w:color w:val="000000"/>
          <w:u w:color="000000"/>
        </w:rPr>
        <w:t>ely n</w:t>
      </w:r>
      <w:r>
        <w:rPr>
          <w:color w:val="000000"/>
          <w:u w:color="000000"/>
        </w:rPr>
        <w:t>á</w:t>
      </w:r>
      <w:r w:rsidRPr="00B92C3C">
        <w:rPr>
          <w:color w:val="000000"/>
          <w:u w:color="000000"/>
        </w:rPr>
        <w:t>dhern</w:t>
      </w:r>
      <w:r>
        <w:rPr>
          <w:color w:val="000000"/>
          <w:u w:color="000000"/>
        </w:rPr>
        <w:t>ý prostor pro setkání vědy a filmu, prodchnut</w:t>
      </w:r>
      <w:r>
        <w:rPr>
          <w:color w:val="000000"/>
          <w:u w:color="000000"/>
          <w:lang w:val="fr-FR"/>
        </w:rPr>
        <w:t xml:space="preserve">é </w:t>
      </w:r>
      <w:r>
        <w:rPr>
          <w:color w:val="000000"/>
          <w:u w:color="000000"/>
        </w:rPr>
        <w:t>atmosf</w:t>
      </w:r>
      <w:r>
        <w:rPr>
          <w:color w:val="000000"/>
          <w:u w:color="000000"/>
          <w:lang w:val="fr-FR"/>
        </w:rPr>
        <w:t>é</w:t>
      </w:r>
      <w:r>
        <w:rPr>
          <w:color w:val="000000"/>
          <w:u w:color="000000"/>
        </w:rPr>
        <w:t xml:space="preserve">rou </w:t>
      </w:r>
      <w:r>
        <w:rPr>
          <w:color w:val="000000"/>
          <w:u w:color="000000"/>
        </w:rPr>
        <w:lastRenderedPageBreak/>
        <w:t>inspirující ke sdílení a rozvíjení nový</w:t>
      </w:r>
      <w:r w:rsidRPr="00B92C3C">
        <w:rPr>
          <w:color w:val="000000"/>
          <w:u w:color="000000"/>
        </w:rPr>
        <w:t>ch my</w:t>
      </w:r>
      <w:r>
        <w:rPr>
          <w:color w:val="000000"/>
          <w:u w:color="000000"/>
        </w:rPr>
        <w:t>šlenek, k diskusím, ale hlavně ke sdílení radosti z dobrodružství poznání. Během několika má</w:t>
      </w:r>
      <w:r>
        <w:rPr>
          <w:color w:val="000000"/>
          <w:u w:color="000000"/>
          <w:lang w:val="en-US"/>
        </w:rPr>
        <w:t>lo let se stal Life Sciences Film Festival d</w:t>
      </w:r>
      <w:r>
        <w:rPr>
          <w:color w:val="000000"/>
          <w:u w:color="000000"/>
        </w:rPr>
        <w:t>ůležitou součástí života naší univerzity. Těším se na letošní ročník, který opět otvírá velmi aktuální t</w:t>
      </w:r>
      <w:r>
        <w:rPr>
          <w:color w:val="000000"/>
          <w:u w:color="000000"/>
          <w:lang w:val="fr-FR"/>
        </w:rPr>
        <w:t>é</w:t>
      </w:r>
      <w:r>
        <w:rPr>
          <w:color w:val="000000"/>
          <w:u w:color="000000"/>
          <w:lang w:val="it-IT"/>
        </w:rPr>
        <w:t>mata.</w:t>
      </w:r>
      <w:r>
        <w:rPr>
          <w:color w:val="000000"/>
          <w:u w:color="000000"/>
        </w:rPr>
        <w:t>“</w:t>
      </w:r>
    </w:p>
    <w:p w:rsidR="00AD43BC" w:rsidRDefault="00AD43BC">
      <w:pPr>
        <w:pStyle w:val="Nadpis"/>
      </w:pPr>
    </w:p>
    <w:p w:rsidR="00AD43BC" w:rsidRDefault="0004638B">
      <w:pPr>
        <w:pStyle w:val="Nadpis"/>
      </w:pPr>
      <w:r>
        <w:t>Marian Jurečka, ministr zemědělství:</w:t>
      </w:r>
    </w:p>
    <w:p w:rsidR="00AD43BC" w:rsidRDefault="0004638B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88" w:lineRule="auto"/>
        <w:jc w:val="both"/>
        <w:rPr>
          <w:color w:val="000000"/>
          <w:u w:color="000000"/>
        </w:rPr>
      </w:pPr>
      <w:r>
        <w:rPr>
          <w:color w:val="000000"/>
          <w:u w:color="000000"/>
        </w:rPr>
        <w:t>„Bylo pro mě samozřejmostí a potěšení</w:t>
      </w:r>
      <w:r>
        <w:rPr>
          <w:color w:val="000000"/>
          <w:u w:color="000000"/>
          <w:lang w:val="da-DK"/>
        </w:rPr>
        <w:t>m ud</w:t>
      </w:r>
      <w:r>
        <w:rPr>
          <w:color w:val="000000"/>
          <w:u w:color="000000"/>
        </w:rPr>
        <w:t>ě</w:t>
      </w:r>
      <w:r>
        <w:rPr>
          <w:color w:val="000000"/>
          <w:u w:color="000000"/>
          <w:lang w:val="nl-NL"/>
        </w:rPr>
        <w:t>lit z</w:t>
      </w:r>
      <w:r>
        <w:rPr>
          <w:color w:val="000000"/>
          <w:u w:color="000000"/>
        </w:rPr>
        <w:t>áštitu již 7. ročníku mezinárodního festivalu dokumentární</w:t>
      </w:r>
      <w:r>
        <w:rPr>
          <w:color w:val="000000"/>
          <w:u w:color="000000"/>
          <w:lang w:val="sv-SE"/>
        </w:rPr>
        <w:t>ch film</w:t>
      </w:r>
      <w:r>
        <w:rPr>
          <w:color w:val="000000"/>
          <w:u w:color="000000"/>
        </w:rPr>
        <w:t>ů s tematikou přírodních a zemědělských věd a udržiteln</w:t>
      </w:r>
      <w:r>
        <w:rPr>
          <w:color w:val="000000"/>
          <w:u w:color="000000"/>
          <w:lang w:val="fr-FR"/>
        </w:rPr>
        <w:t>é</w:t>
      </w:r>
      <w:r>
        <w:rPr>
          <w:color w:val="000000"/>
          <w:u w:color="000000"/>
        </w:rPr>
        <w:t>ho rozvoje. Jsem rád, že př</w:t>
      </w:r>
      <w:r w:rsidRPr="00B92C3C">
        <w:rPr>
          <w:color w:val="000000"/>
          <w:u w:color="000000"/>
        </w:rPr>
        <w:t>ehl</w:t>
      </w:r>
      <w:r>
        <w:rPr>
          <w:color w:val="000000"/>
          <w:u w:color="000000"/>
        </w:rPr>
        <w:t>ídka zdárně pokračuje. Je vidět, že kromě dobr</w:t>
      </w:r>
      <w:r>
        <w:rPr>
          <w:color w:val="000000"/>
          <w:u w:color="000000"/>
          <w:lang w:val="fr-FR"/>
        </w:rPr>
        <w:t xml:space="preserve">é </w:t>
      </w:r>
      <w:r>
        <w:rPr>
          <w:color w:val="000000"/>
          <w:u w:color="000000"/>
        </w:rPr>
        <w:t>organizace má i dostatek t</w:t>
      </w:r>
      <w:r>
        <w:rPr>
          <w:color w:val="000000"/>
          <w:u w:color="000000"/>
          <w:lang w:val="fr-FR"/>
        </w:rPr>
        <w:t>é</w:t>
      </w:r>
      <w:r>
        <w:rPr>
          <w:color w:val="000000"/>
          <w:u w:color="000000"/>
        </w:rPr>
        <w:t xml:space="preserve">mat a diváků. </w:t>
      </w:r>
    </w:p>
    <w:p w:rsidR="00AD43BC" w:rsidRDefault="0004638B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88" w:lineRule="auto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Potravinářství a zemědělství patří k oblastem, kter</w:t>
      </w:r>
      <w:r>
        <w:rPr>
          <w:color w:val="000000"/>
          <w:u w:color="000000"/>
          <w:lang w:val="fr-FR"/>
        </w:rPr>
        <w:t>é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1093787</wp:posOffset>
                </wp:positionV>
                <wp:extent cx="7556501" cy="0"/>
                <wp:effectExtent l="0" t="0" r="0" b="0"/>
                <wp:wrapTopAndBottom distT="152400" distB="152400"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3E948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5FEB5" id="officeArt object" o:spid="_x0000_s1026" style="position:absolute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0,86.1pt" to="595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" strokecolor="#3e948d">
                <v:stroke miterlimit="4" joinstyle="miter"/>
                <w10:wrap type="topAndBottom" anchorx="page" anchory="page"/>
              </v:line>
            </w:pict>
          </mc:Fallback>
        </mc:AlternateContent>
      </w:r>
      <w:r>
        <w:rPr>
          <w:color w:val="000000"/>
          <w:u w:color="000000"/>
          <w:lang w:val="fr-FR"/>
        </w:rPr>
        <w:t xml:space="preserve"> </w:t>
      </w:r>
      <w:r>
        <w:rPr>
          <w:color w:val="000000"/>
          <w:u w:color="000000"/>
        </w:rPr>
        <w:t>jsou pro všechny klíčov</w:t>
      </w:r>
      <w:r>
        <w:rPr>
          <w:color w:val="000000"/>
          <w:u w:color="000000"/>
          <w:lang w:val="fr-FR"/>
        </w:rPr>
        <w:t>é</w:t>
      </w:r>
      <w:r>
        <w:rPr>
          <w:color w:val="000000"/>
          <w:u w:color="000000"/>
        </w:rPr>
        <w:t>. Jsou nezbytn</w:t>
      </w:r>
      <w:r>
        <w:rPr>
          <w:color w:val="000000"/>
          <w:u w:color="000000"/>
          <w:lang w:val="fr-FR"/>
        </w:rPr>
        <w:t xml:space="preserve">é </w:t>
      </w:r>
      <w:r>
        <w:rPr>
          <w:color w:val="000000"/>
          <w:u w:color="000000"/>
        </w:rPr>
        <w:t>k přežití, podstatnou měrou ovlivňují naše zdraví, krajinu a přírodu. V dnešní době jsou úzce spjaty s vě</w:t>
      </w:r>
      <w:r w:rsidRPr="00B92C3C">
        <w:rPr>
          <w:color w:val="000000"/>
          <w:u w:color="000000"/>
        </w:rPr>
        <w:t>deck</w:t>
      </w:r>
      <w:r>
        <w:rPr>
          <w:color w:val="000000"/>
          <w:u w:color="000000"/>
        </w:rPr>
        <w:t>ým výzkumem a moderními technologiemi. Je důležit</w:t>
      </w:r>
      <w:r>
        <w:rPr>
          <w:color w:val="000000"/>
          <w:u w:color="000000"/>
          <w:lang w:val="fr-FR"/>
        </w:rPr>
        <w:t xml:space="preserve">é </w:t>
      </w:r>
      <w:r>
        <w:rPr>
          <w:color w:val="000000"/>
          <w:u w:color="000000"/>
        </w:rPr>
        <w:t>tyto obory pro veřejnost popularizovat a asi nejsnazší cestou to dokáže právě film.“</w:t>
      </w:r>
    </w:p>
    <w:p w:rsidR="00AD43BC" w:rsidRDefault="00AD43BC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88" w:lineRule="auto"/>
        <w:jc w:val="both"/>
        <w:rPr>
          <w:color w:val="000000"/>
          <w:u w:color="000000"/>
        </w:rPr>
      </w:pPr>
    </w:p>
    <w:p w:rsidR="00AD43BC" w:rsidRDefault="0004638B">
      <w:pPr>
        <w:pStyle w:val="Nadpis"/>
      </w:pPr>
      <w:r>
        <w:t>Mgr. Ondřej Kolář, starosta Prahy 6:</w:t>
      </w:r>
    </w:p>
    <w:p w:rsidR="00AD43BC" w:rsidRDefault="0004638B">
      <w:pPr>
        <w:pStyle w:val="Volnform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88" w:lineRule="auto"/>
        <w:jc w:val="both"/>
        <w:rPr>
          <w:color w:val="000000"/>
          <w:u w:color="000000"/>
        </w:rPr>
      </w:pPr>
      <w:r>
        <w:rPr>
          <w:color w:val="000000"/>
          <w:u w:color="000000"/>
        </w:rPr>
        <w:t>„Praha 6 je jedinečná svou koncentrací univerzit a vě</w:t>
      </w:r>
      <w:r w:rsidRPr="00B92C3C">
        <w:rPr>
          <w:color w:val="000000"/>
          <w:u w:color="000000"/>
        </w:rPr>
        <w:t>deck</w:t>
      </w:r>
      <w:r>
        <w:rPr>
          <w:color w:val="000000"/>
          <w:u w:color="000000"/>
        </w:rPr>
        <w:t>ých pracovišť. Na území naší městské části studuje na různých vysoký</w:t>
      </w:r>
      <w:r w:rsidRPr="00B92C3C">
        <w:rPr>
          <w:color w:val="000000"/>
          <w:u w:color="000000"/>
        </w:rPr>
        <w:t xml:space="preserve">ch </w:t>
      </w:r>
      <w:r>
        <w:rPr>
          <w:color w:val="000000"/>
          <w:u w:color="000000"/>
        </w:rPr>
        <w:t>školách 60 tisíc studentů a v jist</w:t>
      </w:r>
      <w:r>
        <w:rPr>
          <w:color w:val="000000"/>
          <w:u w:color="000000"/>
          <w:lang w:val="fr-FR"/>
        </w:rPr>
        <w:t>é</w:t>
      </w:r>
      <w:r>
        <w:rPr>
          <w:color w:val="000000"/>
          <w:u w:color="000000"/>
        </w:rPr>
        <w:t xml:space="preserve">m smyslu jsme jeden velký univerzitní kampus. S Life Sciences Film Festivalem spolupracujeme již od jeho založení v roce 2010. Kromě toho, že se jedná </w:t>
      </w:r>
      <w:r>
        <w:rPr>
          <w:color w:val="000000"/>
          <w:u w:color="000000"/>
          <w:lang w:val="it-IT"/>
        </w:rPr>
        <w:t>o presti</w:t>
      </w:r>
      <w:r>
        <w:rPr>
          <w:color w:val="000000"/>
          <w:u w:color="000000"/>
        </w:rPr>
        <w:t>žní př</w:t>
      </w:r>
      <w:r w:rsidRPr="00B92C3C">
        <w:rPr>
          <w:color w:val="000000"/>
          <w:u w:color="000000"/>
        </w:rPr>
        <w:t>ehl</w:t>
      </w:r>
      <w:r>
        <w:rPr>
          <w:color w:val="000000"/>
          <w:u w:color="000000"/>
        </w:rPr>
        <w:t>ídku dokumentární</w:t>
      </w:r>
      <w:r>
        <w:rPr>
          <w:color w:val="000000"/>
          <w:u w:color="000000"/>
          <w:lang w:val="sv-SE"/>
        </w:rPr>
        <w:t>ch film</w:t>
      </w:r>
      <w:r>
        <w:rPr>
          <w:color w:val="000000"/>
          <w:u w:color="000000"/>
        </w:rPr>
        <w:t>ů, tvoří tak</w:t>
      </w:r>
      <w:r>
        <w:rPr>
          <w:color w:val="000000"/>
          <w:u w:color="000000"/>
          <w:lang w:val="fr-FR"/>
        </w:rPr>
        <w:t xml:space="preserve">é </w:t>
      </w:r>
      <w:r>
        <w:rPr>
          <w:color w:val="000000"/>
          <w:u w:color="000000"/>
        </w:rPr>
        <w:t>jedinečný prostor pro popularizaci vědy. Letos podporujeme tak</w:t>
      </w:r>
      <w:r>
        <w:rPr>
          <w:color w:val="000000"/>
          <w:u w:color="000000"/>
          <w:lang w:val="fr-FR"/>
        </w:rPr>
        <w:t xml:space="preserve">é </w:t>
      </w:r>
      <w:r>
        <w:rPr>
          <w:color w:val="000000"/>
          <w:u w:color="000000"/>
        </w:rPr>
        <w:t>specializovaný program Food Film Festival, který se koná 28. října v NTK a Kampusu Dejvice.“</w:t>
      </w:r>
    </w:p>
    <w:p w:rsidR="00AD43BC" w:rsidRPr="00634A0C" w:rsidRDefault="0004638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rPr>
          <w:lang w:val="cs-CZ"/>
        </w:rPr>
      </w:pPr>
      <w:r w:rsidRPr="00B92C3C">
        <w:rPr>
          <w:rFonts w:ascii="Arial Unicode MS" w:hAnsi="Arial Unicode MS" w:cs="Arial Unicode MS"/>
          <w:color w:val="000000"/>
          <w:sz w:val="8"/>
          <w:szCs w:val="8"/>
          <w:u w:color="000000"/>
          <w:lang w:val="cs-CZ"/>
        </w:rPr>
        <w:br w:type="page"/>
      </w:r>
    </w:p>
    <w:sectPr w:rsidR="00AD43BC" w:rsidRPr="00634A0C" w:rsidSect="00792764">
      <w:pgSz w:w="11900" w:h="16840"/>
      <w:pgMar w:top="2551" w:right="1200" w:bottom="1417" w:left="1200" w:header="720" w:footer="80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7E18" w:rsidRDefault="006A7E18">
      <w:r>
        <w:separator/>
      </w:r>
    </w:p>
  </w:endnote>
  <w:endnote w:type="continuationSeparator" w:id="0">
    <w:p w:rsidR="006A7E18" w:rsidRDefault="006A7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3BC" w:rsidRDefault="0004638B">
    <w:pPr>
      <w:pStyle w:val="Zhlavazpat"/>
      <w:tabs>
        <w:tab w:val="clear" w:pos="9020"/>
        <w:tab w:val="center" w:pos="4750"/>
        <w:tab w:val="right" w:pos="9500"/>
      </w:tabs>
    </w:pPr>
    <w:r>
      <w:rPr>
        <w:spacing w:val="10"/>
        <w:sz w:val="18"/>
        <w:szCs w:val="18"/>
      </w:rPr>
      <w:t>Life Sciences Film Festival 2017</w:t>
    </w:r>
    <w:r>
      <w:rPr>
        <w:spacing w:val="10"/>
        <w:sz w:val="18"/>
        <w:szCs w:val="18"/>
      </w:rPr>
      <w:tab/>
    </w:r>
    <w:r>
      <w:rPr>
        <w:spacing w:val="10"/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4B0DBD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7E18" w:rsidRDefault="006A7E18">
      <w:r>
        <w:separator/>
      </w:r>
    </w:p>
  </w:footnote>
  <w:footnote w:type="continuationSeparator" w:id="0">
    <w:p w:rsidR="006A7E18" w:rsidRDefault="006A7E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3BC" w:rsidRDefault="0004638B">
    <w:pPr>
      <w:pStyle w:val="Zhlavazpat"/>
      <w:tabs>
        <w:tab w:val="clear" w:pos="9020"/>
        <w:tab w:val="center" w:pos="4750"/>
        <w:tab w:val="right" w:pos="9500"/>
      </w:tabs>
    </w:pPr>
    <w:r>
      <w:rPr>
        <w:noProof/>
      </w:rPr>
      <w:drawing>
        <wp:inline distT="0" distB="0" distL="0" distR="0">
          <wp:extent cx="927950" cy="343505"/>
          <wp:effectExtent l="0" t="0" r="0" b="0"/>
          <wp:docPr id="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arvest_CMYK_Horizont.pd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950" cy="3435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355215" cy="443933"/>
          <wp:effectExtent l="0" t="0" r="0" b="0"/>
          <wp:docPr id="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sff-LogoCmyk.pdf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215" cy="44393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619848" cy="406647"/>
          <wp:effectExtent l="0" t="0" r="0" b="0"/>
          <wp:docPr id="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CZU_CZ_zelena_zluta.pdf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848" cy="40664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16D21"/>
    <w:multiLevelType w:val="hybridMultilevel"/>
    <w:tmpl w:val="936875C4"/>
    <w:lvl w:ilvl="0" w:tplc="4B5205CC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5B2BFF0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26B5DC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53AF5E8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0CAA590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72416F0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BB8F9A6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10E5724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364D81E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4DD3E83"/>
    <w:multiLevelType w:val="hybridMultilevel"/>
    <w:tmpl w:val="BAD4FCE0"/>
    <w:lvl w:ilvl="0" w:tplc="A054614C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340B64A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A282B6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EACF132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8F68850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D67F5A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78000B2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1ACA082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C723922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53D120A"/>
    <w:multiLevelType w:val="hybridMultilevel"/>
    <w:tmpl w:val="59D6E7C0"/>
    <w:lvl w:ilvl="0" w:tplc="65C83916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8EC1676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7A0075E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AC755C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269F24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C000CAE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05605CE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7460402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34D560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E190E8B"/>
    <w:multiLevelType w:val="hybridMultilevel"/>
    <w:tmpl w:val="49C21804"/>
    <w:numStyleLink w:val="Importovanstyl7"/>
  </w:abstractNum>
  <w:abstractNum w:abstractNumId="4" w15:restartNumberingAfterBreak="0">
    <w:nsid w:val="16741A16"/>
    <w:multiLevelType w:val="hybridMultilevel"/>
    <w:tmpl w:val="B292349C"/>
    <w:numStyleLink w:val="Importovanstyl3"/>
  </w:abstractNum>
  <w:abstractNum w:abstractNumId="5" w15:restartNumberingAfterBreak="0">
    <w:nsid w:val="169B772C"/>
    <w:multiLevelType w:val="hybridMultilevel"/>
    <w:tmpl w:val="49C21804"/>
    <w:styleLink w:val="Importovanstyl7"/>
    <w:lvl w:ilvl="0" w:tplc="A190A6E0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F2A6490">
      <w:start w:val="1"/>
      <w:numFmt w:val="bullet"/>
      <w:lvlText w:val="o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0961472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CF6738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B6ACE92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51EBE06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DA2187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E43790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B607772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C7B4676"/>
    <w:multiLevelType w:val="hybridMultilevel"/>
    <w:tmpl w:val="A1303460"/>
    <w:lvl w:ilvl="0" w:tplc="A96E4A34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D0EC2B6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5CC2A04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908209E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E1E8D0E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E6EAEEE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BE3DE0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22A1930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77E1058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F3568CD"/>
    <w:multiLevelType w:val="hybridMultilevel"/>
    <w:tmpl w:val="9734328C"/>
    <w:lvl w:ilvl="0" w:tplc="A6EEA970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8765594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BFEE7E2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890A72A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262674C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02400BE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534E228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768006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185CFE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1E50746"/>
    <w:multiLevelType w:val="hybridMultilevel"/>
    <w:tmpl w:val="6EF40A50"/>
    <w:lvl w:ilvl="0" w:tplc="1820C8FE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28A4696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47C40A0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8461884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4843396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81E54B4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562A862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B0AED24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8FCA8E4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26B24CF"/>
    <w:multiLevelType w:val="hybridMultilevel"/>
    <w:tmpl w:val="CB2E2796"/>
    <w:numStyleLink w:val="Importovanstyl5"/>
  </w:abstractNum>
  <w:abstractNum w:abstractNumId="10" w15:restartNumberingAfterBreak="0">
    <w:nsid w:val="28EB71E4"/>
    <w:multiLevelType w:val="hybridMultilevel"/>
    <w:tmpl w:val="2C22623E"/>
    <w:styleLink w:val="Importovanstyl9"/>
    <w:lvl w:ilvl="0" w:tplc="6DC481AC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EDE4C94">
      <w:start w:val="1"/>
      <w:numFmt w:val="bullet"/>
      <w:lvlText w:val="o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4984CDC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FF4F5B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AA8F96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8149FE0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887F4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38CA8CA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6C8D936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BD2447D"/>
    <w:multiLevelType w:val="hybridMultilevel"/>
    <w:tmpl w:val="58180A24"/>
    <w:lvl w:ilvl="0" w:tplc="593CB564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4E63D98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8B4326C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604BBEE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328F3A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9E8C2F4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A2308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4A0D614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227FF4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C3E7ABA"/>
    <w:multiLevelType w:val="hybridMultilevel"/>
    <w:tmpl w:val="21EA55B6"/>
    <w:lvl w:ilvl="0" w:tplc="B5D40528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F0ED60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4AE5C6C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66C4A78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BC614B6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BC6BC5E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1A8DB9C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E7AAED8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26AB612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E5C36AC"/>
    <w:multiLevelType w:val="hybridMultilevel"/>
    <w:tmpl w:val="4C28F0BC"/>
    <w:lvl w:ilvl="0" w:tplc="0EAA0EF2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76C292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CC40388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F547C76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74B73A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EAE7412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B385F1E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BD81B5A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5E8CC84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38C3220"/>
    <w:multiLevelType w:val="hybridMultilevel"/>
    <w:tmpl w:val="E8B4E01C"/>
    <w:numStyleLink w:val="Importovanstyl2"/>
  </w:abstractNum>
  <w:abstractNum w:abstractNumId="15" w15:restartNumberingAfterBreak="0">
    <w:nsid w:val="34090BA0"/>
    <w:multiLevelType w:val="hybridMultilevel"/>
    <w:tmpl w:val="31644DB4"/>
    <w:numStyleLink w:val="Importovanstyl10"/>
  </w:abstractNum>
  <w:abstractNum w:abstractNumId="16" w15:restartNumberingAfterBreak="0">
    <w:nsid w:val="35971A22"/>
    <w:multiLevelType w:val="hybridMultilevel"/>
    <w:tmpl w:val="82BCE5DC"/>
    <w:styleLink w:val="Importovanstyl4"/>
    <w:lvl w:ilvl="0" w:tplc="E04433DA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E459C6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8C46FEA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3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0CEEB8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5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C5AC436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57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0844612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29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3CE1EC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1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01E5DDC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3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EC476A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5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362C76AA"/>
    <w:multiLevelType w:val="hybridMultilevel"/>
    <w:tmpl w:val="31644DB4"/>
    <w:styleLink w:val="Importovanstyl10"/>
    <w:lvl w:ilvl="0" w:tplc="82882526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00CE08C">
      <w:start w:val="1"/>
      <w:numFmt w:val="bullet"/>
      <w:lvlText w:val="o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4D47F92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3C4130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B84DE88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E48D96E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CECAE0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C2AEFC6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2508A20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368258F5"/>
    <w:multiLevelType w:val="hybridMultilevel"/>
    <w:tmpl w:val="E8B4E01C"/>
    <w:styleLink w:val="Importovanstyl2"/>
    <w:lvl w:ilvl="0" w:tplc="3FBA2870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8E201A2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D4CFAE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3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D5409A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5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C12122E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57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9587F66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29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3DAB4B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1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78A7368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3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C5AE40C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5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37560CDA"/>
    <w:multiLevelType w:val="hybridMultilevel"/>
    <w:tmpl w:val="607025CC"/>
    <w:lvl w:ilvl="0" w:tplc="7326D458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364606C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9E28C44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F364B80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A882872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DE4C66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EDA4532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C0BBAA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1962440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37A60756"/>
    <w:multiLevelType w:val="hybridMultilevel"/>
    <w:tmpl w:val="32F0A2BA"/>
    <w:lvl w:ilvl="0" w:tplc="4B4892F8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D52852E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E04154E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17CD930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9D85E88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27A161A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6908E1C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7C2F0BC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36CB442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3B8E03B3"/>
    <w:multiLevelType w:val="hybridMultilevel"/>
    <w:tmpl w:val="3FD08B9C"/>
    <w:lvl w:ilvl="0" w:tplc="595C9DB4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F448AB8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5005BCA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1ECC82C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9AE6714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F3A417C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4C8F4AE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D1CAACA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E7A120A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3C3277F3"/>
    <w:multiLevelType w:val="hybridMultilevel"/>
    <w:tmpl w:val="2E526BB8"/>
    <w:numStyleLink w:val="Importovanstyl1"/>
  </w:abstractNum>
  <w:abstractNum w:abstractNumId="23" w15:restartNumberingAfterBreak="0">
    <w:nsid w:val="3CD33000"/>
    <w:multiLevelType w:val="hybridMultilevel"/>
    <w:tmpl w:val="6F4C287A"/>
    <w:lvl w:ilvl="0" w:tplc="29506218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AFCAD08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0B6FE02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DBA17D6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5E80F0C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2DC152A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9CE369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E60E09A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7BEEE4C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D220CD6"/>
    <w:multiLevelType w:val="hybridMultilevel"/>
    <w:tmpl w:val="54D61756"/>
    <w:lvl w:ilvl="0" w:tplc="A7E22B6C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4E192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F1A5314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1867514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FC2FD1C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B6E18DE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3A291E2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52EA5E6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BA63F66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401D6A54"/>
    <w:multiLevelType w:val="hybridMultilevel"/>
    <w:tmpl w:val="CB2E2796"/>
    <w:styleLink w:val="Importovanstyl5"/>
    <w:lvl w:ilvl="0" w:tplc="3338634A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D0EC2E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889D72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3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8403C9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5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BA044D6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57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3C8E1D6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29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C0C9D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1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4EAEC20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3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3F02F4C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5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41261859"/>
    <w:multiLevelType w:val="hybridMultilevel"/>
    <w:tmpl w:val="8E3CF836"/>
    <w:lvl w:ilvl="0" w:tplc="DC368FCA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202FAB8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79CA964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CB46AA2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BA0936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E5A2922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58CADA8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55067AA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C3EC224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43832D18"/>
    <w:multiLevelType w:val="hybridMultilevel"/>
    <w:tmpl w:val="4294A8FA"/>
    <w:lvl w:ilvl="0" w:tplc="16563078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D7605D2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0FC8AB0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7E87D9E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432DF68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55244C6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7BAD158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49D1E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0A0DE80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46834C3C"/>
    <w:multiLevelType w:val="hybridMultilevel"/>
    <w:tmpl w:val="B74A2C4C"/>
    <w:lvl w:ilvl="0" w:tplc="B41291AE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3AC41AA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CDCBB6A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2CCB8BC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53444A2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1422EEA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7FA9D84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4AE9FBC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4C8C98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47CD3892"/>
    <w:multiLevelType w:val="hybridMultilevel"/>
    <w:tmpl w:val="03ECECFA"/>
    <w:styleLink w:val="Importovanstyl8"/>
    <w:lvl w:ilvl="0" w:tplc="E67E19D8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6AAC90A">
      <w:start w:val="1"/>
      <w:numFmt w:val="bullet"/>
      <w:lvlText w:val="o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380B4B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924B30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2AECB96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1420ACC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5B0D74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C8C01E4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9F4A6B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481814D3"/>
    <w:multiLevelType w:val="hybridMultilevel"/>
    <w:tmpl w:val="467A0BFE"/>
    <w:styleLink w:val="Importovanstyl6"/>
    <w:lvl w:ilvl="0" w:tplc="5D70EA44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72EDB6C">
      <w:start w:val="1"/>
      <w:numFmt w:val="bullet"/>
      <w:lvlText w:val="o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67A69A6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28EB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0E09544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7267BFA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376B5C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0466786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D92BA06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4A601A22"/>
    <w:multiLevelType w:val="hybridMultilevel"/>
    <w:tmpl w:val="7332C026"/>
    <w:lvl w:ilvl="0" w:tplc="1E3C5B20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196493C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5BA7D0E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8404580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540C794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CBA80AA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A01DE6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63A18E0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07C9C7C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4DCA086E"/>
    <w:multiLevelType w:val="hybridMultilevel"/>
    <w:tmpl w:val="2E526BB8"/>
    <w:styleLink w:val="Importovanstyl1"/>
    <w:lvl w:ilvl="0" w:tplc="F86835FA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B2523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5C2ADC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B2523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6329398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3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B2523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C0482E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5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B2523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FEA272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57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B2523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B8E88D8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29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B2523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B7423C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1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B2523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3E2AC84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3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B2523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4C6398E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5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B2523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51DD5BC7"/>
    <w:multiLevelType w:val="hybridMultilevel"/>
    <w:tmpl w:val="6DCCCB92"/>
    <w:lvl w:ilvl="0" w:tplc="1D221606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A742726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9621C8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FBA9206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1789BC0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DE8CD8E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AA237EC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6206FA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102EB06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54D83829"/>
    <w:multiLevelType w:val="hybridMultilevel"/>
    <w:tmpl w:val="87101AC4"/>
    <w:lvl w:ilvl="0" w:tplc="2BD26118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4C8FF3C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FA4E67E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728EA84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0F0E4EC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720A574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4E4EC8C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01E18FC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C68EEC8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54ED5A60"/>
    <w:multiLevelType w:val="hybridMultilevel"/>
    <w:tmpl w:val="B292349C"/>
    <w:styleLink w:val="Importovanstyl3"/>
    <w:lvl w:ilvl="0" w:tplc="D50EFC9A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5FC7C3E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2E600CE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3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2819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5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A02CB2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57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7D83F0C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29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B7C750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1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854B41C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3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20EF490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50" w:hanging="33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582D0571"/>
    <w:multiLevelType w:val="hybridMultilevel"/>
    <w:tmpl w:val="CB446EF2"/>
    <w:lvl w:ilvl="0" w:tplc="9AE82FE0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986234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8984C0A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33A5D02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F784540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B327084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FCC595C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4C6C97E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7E4D608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5A2B5FC1"/>
    <w:multiLevelType w:val="hybridMultilevel"/>
    <w:tmpl w:val="7E20F9DC"/>
    <w:lvl w:ilvl="0" w:tplc="F410C28A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EBEBB32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FE5F92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DACA9C4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BF44E92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B0E7968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B5CEDD2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026CD3E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74A32E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 w15:restartNumberingAfterBreak="0">
    <w:nsid w:val="5AC34017"/>
    <w:multiLevelType w:val="hybridMultilevel"/>
    <w:tmpl w:val="D3AAC85E"/>
    <w:lvl w:ilvl="0" w:tplc="5D143956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B887E94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F380296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8AE2D10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D06F140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22ED644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7787684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C448FA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522DD4A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5BE237EC"/>
    <w:multiLevelType w:val="hybridMultilevel"/>
    <w:tmpl w:val="2C22623E"/>
    <w:numStyleLink w:val="Importovanstyl9"/>
  </w:abstractNum>
  <w:abstractNum w:abstractNumId="40" w15:restartNumberingAfterBreak="0">
    <w:nsid w:val="5C057261"/>
    <w:multiLevelType w:val="hybridMultilevel"/>
    <w:tmpl w:val="9FD2A510"/>
    <w:lvl w:ilvl="0" w:tplc="FC8E9904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460466C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0A81102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60C0DE8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F82AAA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CF4DF84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9AAF04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5180802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F92A83C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66B74D0E"/>
    <w:multiLevelType w:val="hybridMultilevel"/>
    <w:tmpl w:val="82BCE5DC"/>
    <w:numStyleLink w:val="Importovanstyl4"/>
  </w:abstractNum>
  <w:abstractNum w:abstractNumId="42" w15:restartNumberingAfterBreak="0">
    <w:nsid w:val="6A602439"/>
    <w:multiLevelType w:val="hybridMultilevel"/>
    <w:tmpl w:val="467A0BFE"/>
    <w:numStyleLink w:val="Importovanstyl6"/>
  </w:abstractNum>
  <w:abstractNum w:abstractNumId="43" w15:restartNumberingAfterBreak="0">
    <w:nsid w:val="6B9E64C0"/>
    <w:multiLevelType w:val="hybridMultilevel"/>
    <w:tmpl w:val="03ECECFA"/>
    <w:numStyleLink w:val="Importovanstyl8"/>
  </w:abstractNum>
  <w:abstractNum w:abstractNumId="44" w15:restartNumberingAfterBreak="0">
    <w:nsid w:val="6C513092"/>
    <w:multiLevelType w:val="hybridMultilevel"/>
    <w:tmpl w:val="26AAA552"/>
    <w:lvl w:ilvl="0" w:tplc="C7489B32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3CC19E8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FF2C0D8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784B462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38448DC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C422472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92ED03E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B8AC9C6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B50E786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6DEC4528"/>
    <w:multiLevelType w:val="hybridMultilevel"/>
    <w:tmpl w:val="9BB4DB74"/>
    <w:lvl w:ilvl="0" w:tplc="AE404336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BABCDE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666F89E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468AB8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AC092F8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00E928C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216A1B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1EE000A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992B426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735D161F"/>
    <w:multiLevelType w:val="hybridMultilevel"/>
    <w:tmpl w:val="C15C5B3C"/>
    <w:lvl w:ilvl="0" w:tplc="8794C56E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E68774C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1D8BBA8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</w:tabs>
        <w:ind w:left="216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1BAA698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92A9664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9E8384E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32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D54D158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FA188E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BA42616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6480" w:hanging="29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32"/>
  </w:num>
  <w:num w:numId="2">
    <w:abstractNumId w:val="22"/>
  </w:num>
  <w:num w:numId="3">
    <w:abstractNumId w:val="22"/>
    <w:lvlOverride w:ilvl="0">
      <w:lvl w:ilvl="0" w:tplc="98A0CEBA">
        <w:start w:val="1"/>
        <w:numFmt w:val="bullet"/>
        <w:lvlText w:val="•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72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FC242C0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41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550618A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13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9142CF4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85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FBC68D4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57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BD286A0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29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71A9B38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01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94CEDEE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73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71A0D32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7080"/>
            <w:tab w:val="left" w:pos="7788"/>
            <w:tab w:val="left" w:pos="8496"/>
            <w:tab w:val="left" w:pos="9204"/>
          </w:tabs>
          <w:ind w:left="645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8"/>
  </w:num>
  <w:num w:numId="5">
    <w:abstractNumId w:val="14"/>
  </w:num>
  <w:num w:numId="6">
    <w:abstractNumId w:val="35"/>
  </w:num>
  <w:num w:numId="7">
    <w:abstractNumId w:val="4"/>
  </w:num>
  <w:num w:numId="8">
    <w:abstractNumId w:val="16"/>
  </w:num>
  <w:num w:numId="9">
    <w:abstractNumId w:val="41"/>
  </w:num>
  <w:num w:numId="10">
    <w:abstractNumId w:val="25"/>
  </w:num>
  <w:num w:numId="11">
    <w:abstractNumId w:val="9"/>
  </w:num>
  <w:num w:numId="12">
    <w:abstractNumId w:val="30"/>
  </w:num>
  <w:num w:numId="13">
    <w:abstractNumId w:val="42"/>
  </w:num>
  <w:num w:numId="14">
    <w:abstractNumId w:val="42"/>
    <w:lvlOverride w:ilvl="0">
      <w:lvl w:ilvl="0" w:tplc="512A2AB6">
        <w:start w:val="1"/>
        <w:numFmt w:val="bullet"/>
        <w:lvlText w:val="•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72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92C5EDE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41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D7E73B6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13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F182B5E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85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7CA251A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57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B96D96E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29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158E51A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01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812E9D8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73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4AAB8CA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7080"/>
            <w:tab w:val="left" w:pos="7788"/>
            <w:tab w:val="left" w:pos="8496"/>
            <w:tab w:val="left" w:pos="9204"/>
          </w:tabs>
          <w:ind w:left="645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5"/>
  </w:num>
  <w:num w:numId="16">
    <w:abstractNumId w:val="3"/>
  </w:num>
  <w:num w:numId="17">
    <w:abstractNumId w:val="3"/>
    <w:lvlOverride w:ilvl="0">
      <w:lvl w:ilvl="0" w:tplc="B0F41E26">
        <w:start w:val="1"/>
        <w:numFmt w:val="bullet"/>
        <w:lvlText w:val="•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72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86686CA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41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2D4B32E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13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206651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85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4E6E52A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57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AD48512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29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4FA3968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01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3B69948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73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4FAAF8E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7080"/>
            <w:tab w:val="left" w:pos="7788"/>
            <w:tab w:val="left" w:pos="8496"/>
            <w:tab w:val="left" w:pos="9204"/>
          </w:tabs>
          <w:ind w:left="645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29"/>
  </w:num>
  <w:num w:numId="19">
    <w:abstractNumId w:val="43"/>
  </w:num>
  <w:num w:numId="20">
    <w:abstractNumId w:val="43"/>
    <w:lvlOverride w:ilvl="0">
      <w:lvl w:ilvl="0" w:tplc="90A44CBA">
        <w:start w:val="1"/>
        <w:numFmt w:val="bullet"/>
        <w:lvlText w:val="•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720" w:hanging="36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3DC73DC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41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21E9FBC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13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8FE4B82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85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4320DE6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57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98E4FCC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29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B6E510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01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780D9AC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73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B2EDCE0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7080"/>
            <w:tab w:val="left" w:pos="7788"/>
            <w:tab w:val="left" w:pos="8496"/>
            <w:tab w:val="left" w:pos="9204"/>
          </w:tabs>
          <w:ind w:left="6450" w:hanging="33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0"/>
  </w:num>
  <w:num w:numId="22">
    <w:abstractNumId w:val="39"/>
  </w:num>
  <w:num w:numId="23">
    <w:abstractNumId w:val="17"/>
  </w:num>
  <w:num w:numId="24">
    <w:abstractNumId w:val="15"/>
  </w:num>
  <w:num w:numId="25">
    <w:abstractNumId w:val="28"/>
  </w:num>
  <w:num w:numId="26">
    <w:abstractNumId w:val="1"/>
    <w:lvlOverride w:ilvl="0">
      <w:startOverride w:val="2"/>
    </w:lvlOverride>
  </w:num>
  <w:num w:numId="27">
    <w:abstractNumId w:val="6"/>
    <w:lvlOverride w:ilvl="0">
      <w:startOverride w:val="3"/>
    </w:lvlOverride>
  </w:num>
  <w:num w:numId="28">
    <w:abstractNumId w:val="21"/>
    <w:lvlOverride w:ilvl="0">
      <w:startOverride w:val="4"/>
    </w:lvlOverride>
  </w:num>
  <w:num w:numId="29">
    <w:abstractNumId w:val="11"/>
    <w:lvlOverride w:ilvl="0">
      <w:startOverride w:val="5"/>
    </w:lvlOverride>
  </w:num>
  <w:num w:numId="30">
    <w:abstractNumId w:val="7"/>
    <w:lvlOverride w:ilvl="0">
      <w:startOverride w:val="6"/>
    </w:lvlOverride>
  </w:num>
  <w:num w:numId="31">
    <w:abstractNumId w:val="46"/>
    <w:lvlOverride w:ilvl="0">
      <w:startOverride w:val="7"/>
    </w:lvlOverride>
  </w:num>
  <w:num w:numId="32">
    <w:abstractNumId w:val="26"/>
    <w:lvlOverride w:ilvl="0">
      <w:startOverride w:val="8"/>
    </w:lvlOverride>
  </w:num>
  <w:num w:numId="33">
    <w:abstractNumId w:val="12"/>
    <w:lvlOverride w:ilvl="0">
      <w:startOverride w:val="9"/>
    </w:lvlOverride>
  </w:num>
  <w:num w:numId="34">
    <w:abstractNumId w:val="8"/>
    <w:lvlOverride w:ilvl="0">
      <w:startOverride w:val="10"/>
    </w:lvlOverride>
  </w:num>
  <w:num w:numId="35">
    <w:abstractNumId w:val="44"/>
    <w:lvlOverride w:ilvl="0">
      <w:startOverride w:val="11"/>
    </w:lvlOverride>
  </w:num>
  <w:num w:numId="36">
    <w:abstractNumId w:val="33"/>
    <w:lvlOverride w:ilvl="0">
      <w:startOverride w:val="12"/>
    </w:lvlOverride>
  </w:num>
  <w:num w:numId="37">
    <w:abstractNumId w:val="45"/>
    <w:lvlOverride w:ilvl="0">
      <w:startOverride w:val="13"/>
    </w:lvlOverride>
  </w:num>
  <w:num w:numId="38">
    <w:abstractNumId w:val="36"/>
    <w:lvlOverride w:ilvl="0">
      <w:startOverride w:val="14"/>
    </w:lvlOverride>
  </w:num>
  <w:num w:numId="39">
    <w:abstractNumId w:val="24"/>
    <w:lvlOverride w:ilvl="0">
      <w:startOverride w:val="15"/>
    </w:lvlOverride>
  </w:num>
  <w:num w:numId="40">
    <w:abstractNumId w:val="34"/>
    <w:lvlOverride w:ilvl="0">
      <w:startOverride w:val="16"/>
    </w:lvlOverride>
  </w:num>
  <w:num w:numId="41">
    <w:abstractNumId w:val="0"/>
    <w:lvlOverride w:ilvl="0">
      <w:startOverride w:val="17"/>
    </w:lvlOverride>
  </w:num>
  <w:num w:numId="42">
    <w:abstractNumId w:val="31"/>
    <w:lvlOverride w:ilvl="0">
      <w:startOverride w:val="18"/>
    </w:lvlOverride>
  </w:num>
  <w:num w:numId="43">
    <w:abstractNumId w:val="37"/>
    <w:lvlOverride w:ilvl="0">
      <w:startOverride w:val="19"/>
    </w:lvlOverride>
  </w:num>
  <w:num w:numId="44">
    <w:abstractNumId w:val="38"/>
    <w:lvlOverride w:ilvl="0">
      <w:startOverride w:val="20"/>
    </w:lvlOverride>
  </w:num>
  <w:num w:numId="45">
    <w:abstractNumId w:val="2"/>
    <w:lvlOverride w:ilvl="0">
      <w:startOverride w:val="21"/>
    </w:lvlOverride>
  </w:num>
  <w:num w:numId="46">
    <w:abstractNumId w:val="13"/>
    <w:lvlOverride w:ilvl="0">
      <w:startOverride w:val="22"/>
    </w:lvlOverride>
  </w:num>
  <w:num w:numId="47">
    <w:abstractNumId w:val="27"/>
    <w:lvlOverride w:ilvl="0">
      <w:startOverride w:val="23"/>
    </w:lvlOverride>
  </w:num>
  <w:num w:numId="48">
    <w:abstractNumId w:val="23"/>
    <w:lvlOverride w:ilvl="0">
      <w:startOverride w:val="24"/>
    </w:lvlOverride>
  </w:num>
  <w:num w:numId="49">
    <w:abstractNumId w:val="20"/>
    <w:lvlOverride w:ilvl="0">
      <w:startOverride w:val="25"/>
    </w:lvlOverride>
  </w:num>
  <w:num w:numId="50">
    <w:abstractNumId w:val="40"/>
    <w:lvlOverride w:ilvl="0">
      <w:startOverride w:val="26"/>
    </w:lvlOverride>
  </w:num>
  <w:num w:numId="51">
    <w:abstractNumId w:val="19"/>
    <w:lvlOverride w:ilvl="0">
      <w:startOverride w:val="27"/>
    </w:lvlOverride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3BC"/>
    <w:rsid w:val="00013790"/>
    <w:rsid w:val="0004638B"/>
    <w:rsid w:val="000706F4"/>
    <w:rsid w:val="001571D9"/>
    <w:rsid w:val="00235F54"/>
    <w:rsid w:val="004910E0"/>
    <w:rsid w:val="004B0DBD"/>
    <w:rsid w:val="00634A0C"/>
    <w:rsid w:val="006636FB"/>
    <w:rsid w:val="006A7E18"/>
    <w:rsid w:val="00792764"/>
    <w:rsid w:val="009B57C9"/>
    <w:rsid w:val="00AD43BC"/>
    <w:rsid w:val="00B92C3C"/>
    <w:rsid w:val="00E254DF"/>
    <w:rsid w:val="00EC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9CB538-842D-40E2-B301-74A05D542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  <w:spacing w:line="288" w:lineRule="auto"/>
    </w:pPr>
    <w:rPr>
      <w:rFonts w:ascii="Calibri" w:hAnsi="Calibri" w:cs="Arial Unicode MS"/>
      <w:color w:val="31928C"/>
      <w:sz w:val="22"/>
      <w:szCs w:val="22"/>
    </w:rPr>
  </w:style>
  <w:style w:type="paragraph" w:customStyle="1" w:styleId="Nadpis">
    <w:name w:val="Nadpis"/>
    <w:next w:val="Text2"/>
    <w:pPr>
      <w:tabs>
        <w:tab w:val="left" w:pos="1800"/>
        <w:tab w:val="left" w:pos="3600"/>
        <w:tab w:val="left" w:pos="7920"/>
      </w:tabs>
      <w:jc w:val="both"/>
      <w:outlineLvl w:val="1"/>
    </w:pPr>
    <w:rPr>
      <w:rFonts w:ascii="Calibri" w:hAnsi="Calibri" w:cs="Arial Unicode MS"/>
      <w:b/>
      <w:bCs/>
      <w:color w:val="3D948D"/>
      <w:spacing w:val="-3"/>
      <w:sz w:val="32"/>
      <w:szCs w:val="32"/>
    </w:rPr>
  </w:style>
  <w:style w:type="paragraph" w:customStyle="1" w:styleId="Text2">
    <w:name w:val="Text 2"/>
    <w:pPr>
      <w:spacing w:line="288" w:lineRule="auto"/>
    </w:pPr>
    <w:rPr>
      <w:rFonts w:ascii="Calibri" w:hAnsi="Calibri" w:cs="Arial Unicode MS"/>
      <w:color w:val="000000"/>
    </w:rPr>
  </w:style>
  <w:style w:type="paragraph" w:customStyle="1" w:styleId="Volnformt">
    <w:name w:val="Volný formát"/>
    <w:pPr>
      <w:spacing w:after="240" w:line="312" w:lineRule="auto"/>
    </w:pPr>
    <w:rPr>
      <w:rFonts w:ascii="Calibri" w:hAnsi="Calibri" w:cs="Arial Unicode MS"/>
      <w:color w:val="222222"/>
      <w:sz w:val="22"/>
      <w:szCs w:val="22"/>
    </w:rPr>
  </w:style>
  <w:style w:type="numbering" w:customStyle="1" w:styleId="Importovanstyl1">
    <w:name w:val="Importovaný styl 1"/>
    <w:pPr>
      <w:numPr>
        <w:numId w:val="1"/>
      </w:numPr>
    </w:pPr>
  </w:style>
  <w:style w:type="character" w:customStyle="1" w:styleId="Odkaz">
    <w:name w:val="Odkaz"/>
    <w:rPr>
      <w:u w:val="single"/>
    </w:rPr>
  </w:style>
  <w:style w:type="character" w:customStyle="1" w:styleId="Hyperlink0">
    <w:name w:val="Hyperlink.0"/>
    <w:basedOn w:val="Odkaz"/>
    <w:rPr>
      <w:color w:val="0000FF"/>
      <w:u w:val="single" w:color="0000FF"/>
    </w:rPr>
  </w:style>
  <w:style w:type="character" w:customStyle="1" w:styleId="Hyperlink1">
    <w:name w:val="Hyperlink.1"/>
    <w:basedOn w:val="Odkaz"/>
    <w:rPr>
      <w:b/>
      <w:bCs/>
      <w:color w:val="0000FF"/>
      <w:u w:val="single" w:color="0000FF"/>
    </w:rPr>
  </w:style>
  <w:style w:type="numbering" w:customStyle="1" w:styleId="Importovanstyl2">
    <w:name w:val="Importovaný styl 2"/>
    <w:pPr>
      <w:numPr>
        <w:numId w:val="4"/>
      </w:numPr>
    </w:pPr>
  </w:style>
  <w:style w:type="paragraph" w:customStyle="1" w:styleId="Nzevoddlu">
    <w:name w:val="Název oddílu"/>
    <w:next w:val="Text2"/>
    <w:pPr>
      <w:keepNext/>
      <w:spacing w:after="240"/>
    </w:pPr>
    <w:rPr>
      <w:rFonts w:ascii="Calibri" w:hAnsi="Calibri" w:cs="Arial Unicode MS"/>
      <w:b/>
      <w:bCs/>
      <w:color w:val="B5D61A"/>
      <w:spacing w:val="-7"/>
      <w:sz w:val="76"/>
      <w:szCs w:val="76"/>
    </w:rPr>
  </w:style>
  <w:style w:type="paragraph" w:customStyle="1" w:styleId="datum">
    <w:name w:val="datum"/>
    <w:next w:val="Text2"/>
    <w:pPr>
      <w:tabs>
        <w:tab w:val="left" w:pos="1800"/>
        <w:tab w:val="left" w:pos="3600"/>
        <w:tab w:val="left" w:pos="7920"/>
      </w:tabs>
      <w:outlineLvl w:val="1"/>
    </w:pPr>
    <w:rPr>
      <w:rFonts w:ascii="Calibri" w:hAnsi="Calibri" w:cs="Arial Unicode MS"/>
      <w:b/>
      <w:bCs/>
      <w:color w:val="3D948D"/>
      <w:spacing w:val="-3"/>
      <w:sz w:val="32"/>
      <w:szCs w:val="32"/>
      <w:u w:val="single" w:color="365F91"/>
    </w:rPr>
  </w:style>
  <w:style w:type="numbering" w:customStyle="1" w:styleId="Importovanstyl3">
    <w:name w:val="Importovaný styl 3"/>
    <w:pPr>
      <w:numPr>
        <w:numId w:val="6"/>
      </w:numPr>
    </w:pPr>
  </w:style>
  <w:style w:type="character" w:customStyle="1" w:styleId="Hyperlink2">
    <w:name w:val="Hyperlink.2"/>
    <w:basedOn w:val="Odkaz"/>
    <w:rPr>
      <w:i w:val="0"/>
      <w:iCs w:val="0"/>
      <w:color w:val="0000FF"/>
      <w:u w:val="single" w:color="0000FF"/>
    </w:rPr>
  </w:style>
  <w:style w:type="numbering" w:customStyle="1" w:styleId="Importovanstyl4">
    <w:name w:val="Importovaný styl 4"/>
    <w:pPr>
      <w:numPr>
        <w:numId w:val="8"/>
      </w:numPr>
    </w:pPr>
  </w:style>
  <w:style w:type="character" w:customStyle="1" w:styleId="Hyperlink3">
    <w:name w:val="Hyperlink.3"/>
    <w:basedOn w:val="Odkaz"/>
    <w:rPr>
      <w:i w:val="0"/>
      <w:iCs w:val="0"/>
      <w:color w:val="0000FF"/>
      <w:u w:val="single" w:color="0000FF"/>
      <w:shd w:val="clear" w:color="auto" w:fill="FFFFFF"/>
    </w:rPr>
  </w:style>
  <w:style w:type="numbering" w:customStyle="1" w:styleId="Importovanstyl5">
    <w:name w:val="Importovaný styl 5"/>
    <w:pPr>
      <w:numPr>
        <w:numId w:val="10"/>
      </w:numPr>
    </w:pPr>
  </w:style>
  <w:style w:type="character" w:customStyle="1" w:styleId="Hyperlink4">
    <w:name w:val="Hyperlink.4"/>
    <w:basedOn w:val="Odkaz"/>
    <w:rPr>
      <w:color w:val="0000FF"/>
      <w:u w:val="single" w:color="0000FF"/>
      <w:shd w:val="clear" w:color="auto" w:fill="FFFFFF"/>
    </w:rPr>
  </w:style>
  <w:style w:type="numbering" w:customStyle="1" w:styleId="Importovanstyl6">
    <w:name w:val="Importovaný styl 6"/>
    <w:pPr>
      <w:numPr>
        <w:numId w:val="12"/>
      </w:numPr>
    </w:pPr>
  </w:style>
  <w:style w:type="numbering" w:customStyle="1" w:styleId="Importovanstyl7">
    <w:name w:val="Importovaný styl 7"/>
    <w:pPr>
      <w:numPr>
        <w:numId w:val="15"/>
      </w:numPr>
    </w:pPr>
  </w:style>
  <w:style w:type="numbering" w:customStyle="1" w:styleId="Importovanstyl8">
    <w:name w:val="Importovaný styl 8"/>
    <w:pPr>
      <w:numPr>
        <w:numId w:val="18"/>
      </w:numPr>
    </w:pPr>
  </w:style>
  <w:style w:type="character" w:customStyle="1" w:styleId="Hyperlink5">
    <w:name w:val="Hyperlink.5"/>
    <w:basedOn w:val="Odkaz"/>
    <w:rPr>
      <w:b w:val="0"/>
      <w:bCs w:val="0"/>
      <w:color w:val="0000FF"/>
      <w:u w:val="single" w:color="0000FF"/>
    </w:rPr>
  </w:style>
  <w:style w:type="numbering" w:customStyle="1" w:styleId="Importovanstyl9">
    <w:name w:val="Importovaný styl 9"/>
    <w:pPr>
      <w:numPr>
        <w:numId w:val="21"/>
      </w:numPr>
    </w:pPr>
  </w:style>
  <w:style w:type="numbering" w:customStyle="1" w:styleId="Importovanstyl10">
    <w:name w:val="Importovaný styl 10"/>
    <w:pPr>
      <w:numPr>
        <w:numId w:val="23"/>
      </w:numPr>
    </w:pPr>
  </w:style>
  <w:style w:type="paragraph" w:customStyle="1" w:styleId="Styltabulky2">
    <w:name w:val="Styl tabulky 2"/>
    <w:rPr>
      <w:rFonts w:ascii="Calibri" w:hAnsi="Calibri" w:cs="Arial Unicode MS"/>
      <w:color w:val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636F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36F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sff.cz/" TargetMode="External"/><Relationship Id="rId13" Type="http://schemas.openxmlformats.org/officeDocument/2006/relationships/hyperlink" Target="http://lsff.cz/filmy/super-fungi-will-mushrooms-help-save-the-world/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hyperlink" Target="http://lsff.cz/sandrine-feydel-zpenezit-prirodu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yperlink" Target="http://lsff.cz/filmy/barbecu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sff.cz/filmy/need-for-meat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hyperlink" Target="http://lsff.cz/michael-schwarz-na-obranu-jidla/" TargetMode="External"/><Relationship Id="rId19" Type="http://schemas.openxmlformats.org/officeDocument/2006/relationships/hyperlink" Target="http://lsff.cz/filmy/seven-sins-of-civilizatio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sff.cz/lisa-heenan-polyfaces/" TargetMode="External"/><Relationship Id="rId14" Type="http://schemas.openxmlformats.org/officeDocument/2006/relationships/hyperlink" Target="http://lsff.cz/spinave-praktiky-vodarenskych-firem-o-filmu-z-lsff-2013-v-ct/" TargetMode="External"/><Relationship Id="rId22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01_Simple_Newsletter_Sans">
  <a:themeElements>
    <a:clrScheme name="01_Simple_Newsletter_Sans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Simple_Newsletter_Sans">
      <a:majorFont>
        <a:latin typeface="Calibri"/>
        <a:ea typeface="Calibri"/>
        <a:cs typeface="Calibri"/>
      </a:majorFont>
      <a:minorFont>
        <a:latin typeface="Calibri"/>
        <a:ea typeface="Calibri"/>
        <a:cs typeface="Calibri"/>
      </a:minorFont>
    </a:fontScheme>
    <a:fmtScheme name="01_Simple_Newsletter_San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1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1205</Words>
  <Characters>7113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Urbanová Klára</dc:creator>
  <cp:lastModifiedBy>kantor</cp:lastModifiedBy>
  <cp:revision>2</cp:revision>
  <dcterms:created xsi:type="dcterms:W3CDTF">2017-10-12T07:58:00Z</dcterms:created>
  <dcterms:modified xsi:type="dcterms:W3CDTF">2017-10-12T07:58:00Z</dcterms:modified>
</cp:coreProperties>
</file>