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540" w:rsidRPr="00C84E40" w:rsidRDefault="00EE0540" w:rsidP="00C84E40">
      <w:pPr>
        <w:jc w:val="both"/>
        <w:rPr>
          <w:rFonts w:ascii="Arial" w:eastAsia="Times New Roman" w:hAnsi="Arial" w:cs="Arial"/>
          <w:b/>
          <w:bCs/>
          <w:color w:val="000000" w:themeColor="text1"/>
          <w:sz w:val="30"/>
          <w:szCs w:val="30"/>
        </w:rPr>
      </w:pPr>
      <w:r w:rsidRPr="00C84E40">
        <w:rPr>
          <w:rFonts w:ascii="Arial" w:eastAsia="Times New Roman" w:hAnsi="Arial" w:cs="Arial"/>
          <w:b/>
          <w:bCs/>
          <w:color w:val="000000" w:themeColor="text1"/>
          <w:sz w:val="30"/>
          <w:szCs w:val="30"/>
        </w:rPr>
        <w:t>FTA participated at the international fair NAFSA 2019: The International Education Event of the Year!</w:t>
      </w:r>
    </w:p>
    <w:p w:rsidR="00EE0540" w:rsidRPr="00C84E40" w:rsidRDefault="00EE0540" w:rsidP="00C84E40">
      <w:pPr>
        <w:jc w:val="both"/>
        <w:rPr>
          <w:rFonts w:ascii="Arial" w:eastAsia="Times New Roman" w:hAnsi="Arial" w:cs="Arial"/>
          <w:b/>
          <w:bCs/>
          <w:color w:val="000000" w:themeColor="text1"/>
          <w:sz w:val="30"/>
          <w:szCs w:val="30"/>
        </w:rPr>
      </w:pPr>
    </w:p>
    <w:p w:rsidR="00C84E40" w:rsidRPr="00FD0EA9" w:rsidRDefault="00C84E40" w:rsidP="00C84E40">
      <w:pPr>
        <w:spacing w:after="360" w:line="432" w:lineRule="atLeast"/>
        <w:jc w:val="both"/>
        <w:rPr>
          <w:rFonts w:ascii="Arial" w:eastAsia="Times New Roman" w:hAnsi="Arial" w:cs="Arial"/>
          <w:color w:val="000000" w:themeColor="text1"/>
          <w:sz w:val="20"/>
          <w:szCs w:val="20"/>
        </w:rPr>
      </w:pPr>
      <w:r w:rsidRPr="00C84E40">
        <w:rPr>
          <w:rFonts w:ascii="Arial" w:hAnsi="Arial" w:cs="Arial"/>
          <w:color w:val="000000" w:themeColor="text1"/>
          <w:sz w:val="20"/>
          <w:szCs w:val="20"/>
        </w:rPr>
        <w:t>The NAFSA Annual Conference &amp; Expo unites nearly 10,000 attendees each year from more than 3,500 institutions and organizations from over 100 countries. It is the most comprehensive international education event serving the diverse needs of the entire international education community.</w:t>
      </w:r>
      <w:r w:rsidRPr="00C84E40">
        <w:rPr>
          <w:rFonts w:ascii="Arial" w:eastAsia="Times New Roman" w:hAnsi="Arial" w:cs="Arial"/>
          <w:color w:val="000000" w:themeColor="text1"/>
          <w:sz w:val="20"/>
          <w:szCs w:val="20"/>
        </w:rPr>
        <w:t xml:space="preserve"> The NAFSA 2019 conference was organised on 26-31 </w:t>
      </w:r>
      <w:proofErr w:type="gramStart"/>
      <w:r w:rsidRPr="00C84E40">
        <w:rPr>
          <w:rFonts w:ascii="Arial" w:eastAsia="Times New Roman" w:hAnsi="Arial" w:cs="Arial"/>
          <w:color w:val="000000" w:themeColor="text1"/>
          <w:sz w:val="20"/>
          <w:szCs w:val="20"/>
        </w:rPr>
        <w:t>May,</w:t>
      </w:r>
      <w:proofErr w:type="gramEnd"/>
      <w:r w:rsidRPr="00C84E40">
        <w:rPr>
          <w:rFonts w:ascii="Arial" w:eastAsia="Times New Roman" w:hAnsi="Arial" w:cs="Arial"/>
          <w:color w:val="000000" w:themeColor="text1"/>
          <w:sz w:val="20"/>
          <w:szCs w:val="20"/>
        </w:rPr>
        <w:t xml:space="preserve"> 2019 in Washington D.C., USA. The 2019 annual conference theme, “Global Leadership, Learning, and Change,” encouraged reflection on the current state of the field and on how to work through the changes and challenges in the area of higher education. </w:t>
      </w:r>
      <w:proofErr w:type="gramStart"/>
      <w:r w:rsidRPr="00C84E40">
        <w:rPr>
          <w:rFonts w:ascii="Arial" w:eastAsia="Times New Roman" w:hAnsi="Arial" w:cs="Arial"/>
          <w:color w:val="000000" w:themeColor="text1"/>
          <w:sz w:val="20"/>
          <w:szCs w:val="20"/>
        </w:rPr>
        <w:t>The opening plenary was provided by</w:t>
      </w:r>
      <w:r w:rsidRPr="00C84E40">
        <w:rPr>
          <w:rFonts w:eastAsia="Times New Roman"/>
          <w:b/>
          <w:bCs/>
        </w:rPr>
        <w:t xml:space="preserve"> </w:t>
      </w:r>
      <w:hyperlink r:id="rId5" w:anchor="albright" w:history="1">
        <w:proofErr w:type="spellStart"/>
        <w:r w:rsidRPr="00C84E40">
          <w:rPr>
            <w:rFonts w:ascii="Arial" w:eastAsia="Times New Roman" w:hAnsi="Arial" w:cs="Arial"/>
            <w:sz w:val="20"/>
            <w:szCs w:val="20"/>
          </w:rPr>
          <w:t>Dr.</w:t>
        </w:r>
        <w:proofErr w:type="spellEnd"/>
        <w:r w:rsidRPr="00C84E40">
          <w:rPr>
            <w:rFonts w:ascii="Arial" w:eastAsia="Times New Roman" w:hAnsi="Arial" w:cs="Arial"/>
            <w:sz w:val="20"/>
            <w:szCs w:val="20"/>
          </w:rPr>
          <w:t xml:space="preserve"> Madeleine K. Albright</w:t>
        </w:r>
      </w:hyperlink>
      <w:r w:rsidRPr="00C84E40">
        <w:rPr>
          <w:rFonts w:ascii="Arial" w:eastAsia="Times New Roman" w:hAnsi="Arial" w:cs="Arial"/>
          <w:b/>
          <w:bCs/>
          <w:sz w:val="20"/>
          <w:szCs w:val="20"/>
        </w:rPr>
        <w:t xml:space="preserve"> </w:t>
      </w:r>
      <w:r w:rsidRPr="00C84E40">
        <w:rPr>
          <w:rFonts w:ascii="Arial" w:eastAsia="Times New Roman" w:hAnsi="Arial" w:cs="Arial"/>
          <w:bCs/>
          <w:sz w:val="20"/>
          <w:szCs w:val="20"/>
        </w:rPr>
        <w:t>and</w:t>
      </w:r>
      <w:r w:rsidRPr="00C84E40">
        <w:rPr>
          <w:rFonts w:ascii="Arial" w:eastAsia="Times New Roman" w:hAnsi="Arial" w:cs="Arial"/>
          <w:b/>
          <w:bCs/>
          <w:sz w:val="20"/>
          <w:szCs w:val="20"/>
        </w:rPr>
        <w:t xml:space="preserve"> </w:t>
      </w:r>
      <w:hyperlink r:id="rId6" w:anchor="powell" w:history="1">
        <w:r w:rsidRPr="00C84E40">
          <w:rPr>
            <w:rFonts w:ascii="Arial" w:eastAsia="Times New Roman" w:hAnsi="Arial" w:cs="Arial"/>
            <w:sz w:val="20"/>
            <w:szCs w:val="20"/>
          </w:rPr>
          <w:t>General Colin L. Powell</w:t>
        </w:r>
        <w:proofErr w:type="gramEnd"/>
      </w:hyperlink>
      <w:r w:rsidRPr="00C84E40">
        <w:rPr>
          <w:rFonts w:eastAsia="Times New Roman"/>
          <w:b/>
          <w:bCs/>
        </w:rPr>
        <w:t xml:space="preserve">. </w:t>
      </w:r>
      <w:r w:rsidR="00FD0EA9" w:rsidRPr="00FD0EA9">
        <w:rPr>
          <w:rFonts w:ascii="Arial" w:eastAsia="Times New Roman" w:hAnsi="Arial" w:cs="Arial"/>
          <w:color w:val="000000" w:themeColor="text1"/>
          <w:sz w:val="20"/>
          <w:szCs w:val="20"/>
        </w:rPr>
        <w:t xml:space="preserve">During the fair, study programs offered at FTZ </w:t>
      </w:r>
      <w:proofErr w:type="gramStart"/>
      <w:r w:rsidR="00FD0EA9" w:rsidRPr="00FD0EA9">
        <w:rPr>
          <w:rFonts w:ascii="Arial" w:eastAsia="Times New Roman" w:hAnsi="Arial" w:cs="Arial"/>
          <w:color w:val="000000" w:themeColor="text1"/>
          <w:sz w:val="20"/>
          <w:szCs w:val="20"/>
        </w:rPr>
        <w:t>were presented</w:t>
      </w:r>
      <w:proofErr w:type="gramEnd"/>
      <w:r w:rsidR="00FD0EA9" w:rsidRPr="00FD0EA9">
        <w:rPr>
          <w:rFonts w:ascii="Arial" w:eastAsia="Times New Roman" w:hAnsi="Arial" w:cs="Arial"/>
          <w:color w:val="000000" w:themeColor="text1"/>
          <w:sz w:val="20"/>
          <w:szCs w:val="20"/>
        </w:rPr>
        <w:t xml:space="preserve"> and cooperation with universities from Ecuador, Chile, Spain, etc. was established.</w:t>
      </w:r>
    </w:p>
    <w:p w:rsidR="00C84E40" w:rsidRPr="00FD0EA9" w:rsidRDefault="00FD0EA9" w:rsidP="00C84E40">
      <w:pPr>
        <w:spacing w:after="360" w:line="432" w:lineRule="atLeast"/>
        <w:jc w:val="both"/>
        <w:rPr>
          <w:rFonts w:ascii="Arial" w:eastAsia="Times New Roman" w:hAnsi="Arial" w:cs="Arial"/>
          <w:b/>
          <w:bCs/>
          <w:color w:val="000000" w:themeColor="text1"/>
          <w:sz w:val="30"/>
          <w:szCs w:val="30"/>
          <w:lang w:val="cs-CZ"/>
        </w:rPr>
      </w:pPr>
      <w:r w:rsidRPr="00FD0EA9">
        <w:rPr>
          <w:rFonts w:ascii="Arial" w:eastAsia="Times New Roman" w:hAnsi="Arial" w:cs="Arial"/>
          <w:b/>
          <w:bCs/>
          <w:color w:val="000000" w:themeColor="text1"/>
          <w:sz w:val="30"/>
          <w:szCs w:val="30"/>
          <w:lang w:val="cs-CZ"/>
        </w:rPr>
        <w:t>FTZ</w:t>
      </w:r>
      <w:r w:rsidR="00C84E40" w:rsidRPr="00FD0EA9">
        <w:rPr>
          <w:rFonts w:ascii="Arial" w:eastAsia="Times New Roman" w:hAnsi="Arial" w:cs="Arial"/>
          <w:b/>
          <w:bCs/>
          <w:color w:val="000000" w:themeColor="text1"/>
          <w:sz w:val="30"/>
          <w:szCs w:val="30"/>
          <w:lang w:val="cs-CZ"/>
        </w:rPr>
        <w:t xml:space="preserve"> se zúčastnila mezinárodního veletrhu NAFSA 2019: Mezinárodní vzdělávací akce roku!</w:t>
      </w:r>
    </w:p>
    <w:p w:rsidR="00C84E40" w:rsidRPr="00FD0EA9" w:rsidRDefault="00C84E40" w:rsidP="00C84E40">
      <w:pPr>
        <w:spacing w:after="360" w:line="432" w:lineRule="atLeast"/>
        <w:jc w:val="both"/>
        <w:rPr>
          <w:rFonts w:ascii="Arial" w:hAnsi="Arial" w:cs="Arial"/>
          <w:color w:val="000000" w:themeColor="text1"/>
          <w:sz w:val="20"/>
          <w:szCs w:val="20"/>
          <w:lang w:val="cs-CZ"/>
        </w:rPr>
      </w:pPr>
      <w:r w:rsidRPr="00FD0EA9">
        <w:rPr>
          <w:rFonts w:ascii="Arial" w:hAnsi="Arial" w:cs="Arial"/>
          <w:color w:val="000000" w:themeColor="text1"/>
          <w:sz w:val="20"/>
          <w:szCs w:val="20"/>
          <w:lang w:val="cs-CZ"/>
        </w:rPr>
        <w:t xml:space="preserve">Výroční konference &amp; Expo NAFSA </w:t>
      </w:r>
      <w:r w:rsidR="00A67C96">
        <w:rPr>
          <w:rFonts w:ascii="Arial" w:hAnsi="Arial" w:cs="Arial"/>
          <w:color w:val="000000" w:themeColor="text1"/>
          <w:sz w:val="20"/>
          <w:szCs w:val="20"/>
          <w:lang w:val="cs-CZ"/>
        </w:rPr>
        <w:t>j</w:t>
      </w:r>
      <w:r w:rsidR="00A81324">
        <w:rPr>
          <w:rFonts w:ascii="Arial" w:hAnsi="Arial" w:cs="Arial"/>
          <w:color w:val="000000" w:themeColor="text1"/>
          <w:sz w:val="20"/>
          <w:szCs w:val="20"/>
          <w:lang w:val="cs-CZ"/>
        </w:rPr>
        <w:t xml:space="preserve">e </w:t>
      </w:r>
      <w:r w:rsidR="00A67C96" w:rsidRPr="00FD0EA9">
        <w:rPr>
          <w:rFonts w:ascii="Arial" w:hAnsi="Arial" w:cs="Arial"/>
          <w:color w:val="000000" w:themeColor="text1"/>
          <w:sz w:val="20"/>
          <w:szCs w:val="20"/>
          <w:lang w:val="cs-CZ"/>
        </w:rPr>
        <w:t>nejrozsáhlejší mezinárodní vzdělávací akce</w:t>
      </w:r>
      <w:r w:rsidR="00A67C96">
        <w:rPr>
          <w:rFonts w:ascii="Arial" w:hAnsi="Arial" w:cs="Arial"/>
          <w:color w:val="000000" w:themeColor="text1"/>
          <w:sz w:val="20"/>
          <w:szCs w:val="20"/>
          <w:lang w:val="cs-CZ"/>
        </w:rPr>
        <w:t>, která</w:t>
      </w:r>
      <w:r w:rsidR="00A67C96" w:rsidRPr="00FD0EA9">
        <w:rPr>
          <w:rFonts w:ascii="Arial" w:hAnsi="Arial" w:cs="Arial"/>
          <w:color w:val="000000" w:themeColor="text1"/>
          <w:sz w:val="20"/>
          <w:szCs w:val="20"/>
          <w:lang w:val="cs-CZ"/>
        </w:rPr>
        <w:t xml:space="preserve"> </w:t>
      </w:r>
      <w:r w:rsidRPr="00FD0EA9">
        <w:rPr>
          <w:rFonts w:ascii="Arial" w:hAnsi="Arial" w:cs="Arial"/>
          <w:color w:val="000000" w:themeColor="text1"/>
          <w:sz w:val="20"/>
          <w:szCs w:val="20"/>
          <w:lang w:val="cs-CZ"/>
        </w:rPr>
        <w:t xml:space="preserve">každoročně sdružuje téměř 10 000 účastníků z více než 3 500 institucí a organizací z více než 100 zemí..  Konference NAFSA 2019 proběhla ve dnech 26. - 31. května 2019 ve </w:t>
      </w:r>
      <w:proofErr w:type="gramStart"/>
      <w:r w:rsidRPr="00FD0EA9">
        <w:rPr>
          <w:rFonts w:ascii="Arial" w:hAnsi="Arial" w:cs="Arial"/>
          <w:color w:val="000000" w:themeColor="text1"/>
          <w:sz w:val="20"/>
          <w:szCs w:val="20"/>
          <w:lang w:val="cs-CZ"/>
        </w:rPr>
        <w:t>Washingtonu D.C.</w:t>
      </w:r>
      <w:proofErr w:type="gramEnd"/>
      <w:r w:rsidRPr="00FD0EA9">
        <w:rPr>
          <w:rFonts w:ascii="Arial" w:hAnsi="Arial" w:cs="Arial"/>
          <w:color w:val="000000" w:themeColor="text1"/>
          <w:sz w:val="20"/>
          <w:szCs w:val="20"/>
          <w:lang w:val="cs-CZ"/>
        </w:rPr>
        <w:t>, USA</w:t>
      </w:r>
      <w:r w:rsidR="00A67C96">
        <w:rPr>
          <w:rFonts w:ascii="Arial" w:hAnsi="Arial" w:cs="Arial"/>
          <w:color w:val="000000" w:themeColor="text1"/>
          <w:sz w:val="20"/>
          <w:szCs w:val="20"/>
          <w:lang w:val="cs-CZ"/>
        </w:rPr>
        <w:t xml:space="preserve"> na téma</w:t>
      </w:r>
      <w:r w:rsidRPr="00FD0EA9">
        <w:rPr>
          <w:rFonts w:ascii="Arial" w:hAnsi="Arial" w:cs="Arial"/>
          <w:color w:val="000000" w:themeColor="text1"/>
          <w:sz w:val="20"/>
          <w:szCs w:val="20"/>
          <w:lang w:val="cs-CZ"/>
        </w:rPr>
        <w:t xml:space="preserve"> „Globální vedení, učení a změna“</w:t>
      </w:r>
      <w:r w:rsidR="00A81324">
        <w:rPr>
          <w:rFonts w:ascii="Arial" w:hAnsi="Arial" w:cs="Arial"/>
          <w:color w:val="000000" w:themeColor="text1"/>
          <w:sz w:val="20"/>
          <w:szCs w:val="20"/>
          <w:lang w:val="cs-CZ"/>
        </w:rPr>
        <w:t>, což</w:t>
      </w:r>
      <w:r w:rsidRPr="00FD0EA9">
        <w:rPr>
          <w:rFonts w:ascii="Arial" w:hAnsi="Arial" w:cs="Arial"/>
          <w:color w:val="000000" w:themeColor="text1"/>
          <w:sz w:val="20"/>
          <w:szCs w:val="20"/>
          <w:lang w:val="cs-CZ"/>
        </w:rPr>
        <w:t xml:space="preserve"> podpořilo diskuzi o současném stavu oboru a o tom, jak pracovat se změnami a výzvami v oblasti vysokoškolského vzdělávání. Konferenci slavnostně zahájili Dr. Madeleine K. Albrightová a generál </w:t>
      </w:r>
      <w:proofErr w:type="spellStart"/>
      <w:r w:rsidRPr="00FD0EA9">
        <w:rPr>
          <w:rFonts w:ascii="Arial" w:hAnsi="Arial" w:cs="Arial"/>
          <w:color w:val="000000" w:themeColor="text1"/>
          <w:sz w:val="20"/>
          <w:szCs w:val="20"/>
          <w:lang w:val="cs-CZ"/>
        </w:rPr>
        <w:t>Colin</w:t>
      </w:r>
      <w:proofErr w:type="spellEnd"/>
      <w:r w:rsidRPr="00FD0EA9">
        <w:rPr>
          <w:rFonts w:ascii="Arial" w:hAnsi="Arial" w:cs="Arial"/>
          <w:color w:val="000000" w:themeColor="text1"/>
          <w:sz w:val="20"/>
          <w:szCs w:val="20"/>
          <w:lang w:val="cs-CZ"/>
        </w:rPr>
        <w:t xml:space="preserve"> L. </w:t>
      </w:r>
      <w:proofErr w:type="spellStart"/>
      <w:r w:rsidRPr="00FD0EA9">
        <w:rPr>
          <w:rFonts w:ascii="Arial" w:hAnsi="Arial" w:cs="Arial"/>
          <w:color w:val="000000" w:themeColor="text1"/>
          <w:sz w:val="20"/>
          <w:szCs w:val="20"/>
          <w:lang w:val="cs-CZ"/>
        </w:rPr>
        <w:t>Powell</w:t>
      </w:r>
      <w:proofErr w:type="spellEnd"/>
      <w:r w:rsidRPr="00FD0EA9">
        <w:rPr>
          <w:rFonts w:ascii="Arial" w:hAnsi="Arial" w:cs="Arial"/>
          <w:color w:val="000000" w:themeColor="text1"/>
          <w:sz w:val="20"/>
          <w:szCs w:val="20"/>
          <w:lang w:val="cs-CZ"/>
        </w:rPr>
        <w:t>.</w:t>
      </w:r>
      <w:r w:rsidR="00FD0EA9">
        <w:rPr>
          <w:rFonts w:ascii="Arial" w:hAnsi="Arial" w:cs="Arial"/>
          <w:color w:val="000000" w:themeColor="text1"/>
          <w:sz w:val="20"/>
          <w:szCs w:val="20"/>
          <w:lang w:val="cs-CZ"/>
        </w:rPr>
        <w:t xml:space="preserve"> Během veletrhu byly prezentovány studijní programy nabízené na FTZ a</w:t>
      </w:r>
      <w:r w:rsidR="00A67C96">
        <w:rPr>
          <w:rFonts w:ascii="Arial" w:hAnsi="Arial" w:cs="Arial"/>
          <w:color w:val="000000" w:themeColor="text1"/>
          <w:sz w:val="20"/>
          <w:szCs w:val="20"/>
          <w:lang w:val="cs-CZ"/>
        </w:rPr>
        <w:t xml:space="preserve"> byla</w:t>
      </w:r>
      <w:r w:rsidR="00FD0EA9">
        <w:rPr>
          <w:rFonts w:ascii="Arial" w:hAnsi="Arial" w:cs="Arial"/>
          <w:color w:val="000000" w:themeColor="text1"/>
          <w:sz w:val="20"/>
          <w:szCs w:val="20"/>
          <w:lang w:val="cs-CZ"/>
        </w:rPr>
        <w:t xml:space="preserve"> navázána spolupráce s univerzitami z Ekvádoru, Chile, Španělska atd.</w:t>
      </w:r>
      <w:bookmarkStart w:id="0" w:name="_GoBack"/>
      <w:bookmarkEnd w:id="0"/>
    </w:p>
    <w:p w:rsidR="00C84E40" w:rsidRPr="00FD0EA9" w:rsidRDefault="00C84E40" w:rsidP="00C84E40">
      <w:pPr>
        <w:spacing w:after="360" w:line="432" w:lineRule="atLeast"/>
        <w:jc w:val="both"/>
        <w:rPr>
          <w:rFonts w:ascii="Arial" w:hAnsi="Arial" w:cs="Arial"/>
          <w:color w:val="000000" w:themeColor="text1"/>
          <w:sz w:val="20"/>
          <w:szCs w:val="20"/>
          <w:lang w:val="cs-CZ"/>
        </w:rPr>
      </w:pPr>
    </w:p>
    <w:p w:rsidR="00EE0540" w:rsidRPr="00FD0EA9" w:rsidRDefault="00C84E40" w:rsidP="00FD0EA9">
      <w:pPr>
        <w:spacing w:after="360" w:line="432" w:lineRule="atLeast"/>
        <w:jc w:val="both"/>
        <w:rPr>
          <w:rFonts w:asciiTheme="minorHAnsi" w:hAnsiTheme="minorHAnsi" w:cstheme="minorBidi"/>
          <w:color w:val="1F497D"/>
          <w:sz w:val="22"/>
          <w:szCs w:val="22"/>
          <w:lang w:val="cs-CZ" w:eastAsia="en-US"/>
        </w:rPr>
      </w:pPr>
      <w:r w:rsidRPr="00FD0EA9">
        <w:rPr>
          <w:b/>
          <w:bCs/>
          <w:lang w:val="cs-CZ"/>
        </w:rPr>
        <w:t xml:space="preserve"> </w:t>
      </w:r>
    </w:p>
    <w:p w:rsidR="00EC6786" w:rsidRPr="00FD0EA9" w:rsidRDefault="00EC6786">
      <w:pPr>
        <w:rPr>
          <w:lang w:val="cs-CZ"/>
        </w:rPr>
      </w:pPr>
    </w:p>
    <w:sectPr w:rsidR="00EC6786" w:rsidRPr="00FD0E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4836D2"/>
    <w:multiLevelType w:val="multilevel"/>
    <w:tmpl w:val="9404C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GytDQ0trQwMLAws7BU0lEKTi0uzszPAykwrAUAIyJaqywAAAA="/>
  </w:docVars>
  <w:rsids>
    <w:rsidRoot w:val="00210624"/>
    <w:rsid w:val="00210624"/>
    <w:rsid w:val="00685E91"/>
    <w:rsid w:val="00761BB5"/>
    <w:rsid w:val="00A67C96"/>
    <w:rsid w:val="00A81324"/>
    <w:rsid w:val="00C503BB"/>
    <w:rsid w:val="00C84E40"/>
    <w:rsid w:val="00EA4808"/>
    <w:rsid w:val="00EC6786"/>
    <w:rsid w:val="00EE0540"/>
    <w:rsid w:val="00FD0E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4D23C-F0A2-4F7C-A12E-4592C01D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E0540"/>
    <w:pPr>
      <w:spacing w:after="0" w:line="240" w:lineRule="auto"/>
    </w:pPr>
    <w:rPr>
      <w:rFonts w:ascii="Times New Roman" w:hAnsi="Times New Roman" w:cs="Times New Roman"/>
      <w:sz w:val="24"/>
      <w:szCs w:val="24"/>
      <w:lang w:val="en-GB"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lid-translation">
    <w:name w:val="tlid-translation"/>
    <w:basedOn w:val="Standardnpsmoodstavce"/>
    <w:rsid w:val="00EE0540"/>
  </w:style>
  <w:style w:type="character" w:styleId="Hypertextovodkaz">
    <w:name w:val="Hyperlink"/>
    <w:basedOn w:val="Standardnpsmoodstavce"/>
    <w:uiPriority w:val="99"/>
    <w:semiHidden/>
    <w:unhideWhenUsed/>
    <w:rsid w:val="00C84E40"/>
    <w:rPr>
      <w:strike w:val="0"/>
      <w:dstrike w:val="0"/>
      <w:color w:val="3464B3"/>
      <w:u w:val="none"/>
      <w:effect w:val="none"/>
    </w:rPr>
  </w:style>
  <w:style w:type="character" w:styleId="Siln">
    <w:name w:val="Strong"/>
    <w:basedOn w:val="Standardnpsmoodstavce"/>
    <w:uiPriority w:val="22"/>
    <w:qFormat/>
    <w:rsid w:val="00C84E40"/>
    <w:rPr>
      <w:b/>
      <w:bCs/>
    </w:rPr>
  </w:style>
  <w:style w:type="character" w:styleId="Odkaznakoment">
    <w:name w:val="annotation reference"/>
    <w:basedOn w:val="Standardnpsmoodstavce"/>
    <w:uiPriority w:val="99"/>
    <w:semiHidden/>
    <w:unhideWhenUsed/>
    <w:rsid w:val="00A67C96"/>
    <w:rPr>
      <w:sz w:val="16"/>
      <w:szCs w:val="16"/>
    </w:rPr>
  </w:style>
  <w:style w:type="paragraph" w:styleId="Textkomente">
    <w:name w:val="annotation text"/>
    <w:basedOn w:val="Normln"/>
    <w:link w:val="TextkomenteChar"/>
    <w:uiPriority w:val="99"/>
    <w:semiHidden/>
    <w:unhideWhenUsed/>
    <w:rsid w:val="00A67C96"/>
    <w:rPr>
      <w:sz w:val="20"/>
      <w:szCs w:val="20"/>
    </w:rPr>
  </w:style>
  <w:style w:type="character" w:customStyle="1" w:styleId="TextkomenteChar">
    <w:name w:val="Text komentáře Char"/>
    <w:basedOn w:val="Standardnpsmoodstavce"/>
    <w:link w:val="Textkomente"/>
    <w:uiPriority w:val="99"/>
    <w:semiHidden/>
    <w:rsid w:val="00A67C96"/>
    <w:rPr>
      <w:rFonts w:ascii="Times New Roman" w:hAnsi="Times New Roman" w:cs="Times New Roman"/>
      <w:sz w:val="20"/>
      <w:szCs w:val="20"/>
      <w:lang w:val="en-GB" w:eastAsia="en-GB"/>
    </w:rPr>
  </w:style>
  <w:style w:type="paragraph" w:styleId="Pedmtkomente">
    <w:name w:val="annotation subject"/>
    <w:basedOn w:val="Textkomente"/>
    <w:next w:val="Textkomente"/>
    <w:link w:val="PedmtkomenteChar"/>
    <w:uiPriority w:val="99"/>
    <w:semiHidden/>
    <w:unhideWhenUsed/>
    <w:rsid w:val="00A67C96"/>
    <w:rPr>
      <w:b/>
      <w:bCs/>
    </w:rPr>
  </w:style>
  <w:style w:type="character" w:customStyle="1" w:styleId="PedmtkomenteChar">
    <w:name w:val="Předmět komentáře Char"/>
    <w:basedOn w:val="TextkomenteChar"/>
    <w:link w:val="Pedmtkomente"/>
    <w:uiPriority w:val="99"/>
    <w:semiHidden/>
    <w:rsid w:val="00A67C96"/>
    <w:rPr>
      <w:rFonts w:ascii="Times New Roman" w:hAnsi="Times New Roman" w:cs="Times New Roman"/>
      <w:b/>
      <w:bCs/>
      <w:sz w:val="20"/>
      <w:szCs w:val="20"/>
      <w:lang w:val="en-GB" w:eastAsia="en-GB"/>
    </w:rPr>
  </w:style>
  <w:style w:type="paragraph" w:styleId="Textbubliny">
    <w:name w:val="Balloon Text"/>
    <w:basedOn w:val="Normln"/>
    <w:link w:val="TextbublinyChar"/>
    <w:uiPriority w:val="99"/>
    <w:semiHidden/>
    <w:unhideWhenUsed/>
    <w:rsid w:val="00A67C9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67C96"/>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344673">
      <w:bodyDiv w:val="1"/>
      <w:marLeft w:val="0"/>
      <w:marRight w:val="0"/>
      <w:marTop w:val="0"/>
      <w:marBottom w:val="0"/>
      <w:divBdr>
        <w:top w:val="none" w:sz="0" w:space="0" w:color="auto"/>
        <w:left w:val="none" w:sz="0" w:space="0" w:color="auto"/>
        <w:bottom w:val="none" w:sz="0" w:space="0" w:color="auto"/>
        <w:right w:val="none" w:sz="0" w:space="0" w:color="auto"/>
      </w:divBdr>
      <w:divsChild>
        <w:div w:id="2052802445">
          <w:marLeft w:val="0"/>
          <w:marRight w:val="0"/>
          <w:marTop w:val="0"/>
          <w:marBottom w:val="0"/>
          <w:divBdr>
            <w:top w:val="none" w:sz="0" w:space="0" w:color="auto"/>
            <w:left w:val="none" w:sz="0" w:space="0" w:color="auto"/>
            <w:bottom w:val="none" w:sz="0" w:space="0" w:color="auto"/>
            <w:right w:val="none" w:sz="0" w:space="0" w:color="auto"/>
          </w:divBdr>
          <w:divsChild>
            <w:div w:id="1972519834">
              <w:marLeft w:val="0"/>
              <w:marRight w:val="0"/>
              <w:marTop w:val="0"/>
              <w:marBottom w:val="0"/>
              <w:divBdr>
                <w:top w:val="none" w:sz="0" w:space="0" w:color="auto"/>
                <w:left w:val="none" w:sz="0" w:space="0" w:color="auto"/>
                <w:bottom w:val="none" w:sz="0" w:space="0" w:color="auto"/>
                <w:right w:val="none" w:sz="0" w:space="0" w:color="auto"/>
              </w:divBdr>
              <w:divsChild>
                <w:div w:id="281423301">
                  <w:marLeft w:val="0"/>
                  <w:marRight w:val="0"/>
                  <w:marTop w:val="0"/>
                  <w:marBottom w:val="0"/>
                  <w:divBdr>
                    <w:top w:val="none" w:sz="0" w:space="0" w:color="auto"/>
                    <w:left w:val="none" w:sz="0" w:space="0" w:color="auto"/>
                    <w:bottom w:val="none" w:sz="0" w:space="0" w:color="auto"/>
                    <w:right w:val="none" w:sz="0" w:space="0" w:color="auto"/>
                  </w:divBdr>
                  <w:divsChild>
                    <w:div w:id="1302344481">
                      <w:marLeft w:val="0"/>
                      <w:marRight w:val="0"/>
                      <w:marTop w:val="0"/>
                      <w:marBottom w:val="0"/>
                      <w:divBdr>
                        <w:top w:val="none" w:sz="0" w:space="0" w:color="auto"/>
                        <w:left w:val="none" w:sz="0" w:space="0" w:color="auto"/>
                        <w:bottom w:val="none" w:sz="0" w:space="0" w:color="auto"/>
                        <w:right w:val="none" w:sz="0" w:space="0" w:color="auto"/>
                      </w:divBdr>
                      <w:divsChild>
                        <w:div w:id="502163075">
                          <w:marLeft w:val="0"/>
                          <w:marRight w:val="0"/>
                          <w:marTop w:val="0"/>
                          <w:marBottom w:val="0"/>
                          <w:divBdr>
                            <w:top w:val="none" w:sz="0" w:space="0" w:color="auto"/>
                            <w:left w:val="none" w:sz="0" w:space="0" w:color="auto"/>
                            <w:bottom w:val="none" w:sz="0" w:space="0" w:color="auto"/>
                            <w:right w:val="none" w:sz="0" w:space="0" w:color="auto"/>
                          </w:divBdr>
                          <w:divsChild>
                            <w:div w:id="772045129">
                              <w:marLeft w:val="0"/>
                              <w:marRight w:val="0"/>
                              <w:marTop w:val="0"/>
                              <w:marBottom w:val="0"/>
                              <w:divBdr>
                                <w:top w:val="none" w:sz="0" w:space="0" w:color="auto"/>
                                <w:left w:val="none" w:sz="0" w:space="0" w:color="auto"/>
                                <w:bottom w:val="none" w:sz="0" w:space="0" w:color="auto"/>
                                <w:right w:val="none" w:sz="0" w:space="0" w:color="auto"/>
                              </w:divBdr>
                              <w:divsChild>
                                <w:div w:id="1346706492">
                                  <w:marLeft w:val="0"/>
                                  <w:marRight w:val="0"/>
                                  <w:marTop w:val="0"/>
                                  <w:marBottom w:val="0"/>
                                  <w:divBdr>
                                    <w:top w:val="none" w:sz="0" w:space="0" w:color="auto"/>
                                    <w:left w:val="none" w:sz="0" w:space="0" w:color="auto"/>
                                    <w:bottom w:val="none" w:sz="0" w:space="0" w:color="auto"/>
                                    <w:right w:val="none" w:sz="0" w:space="0" w:color="auto"/>
                                  </w:divBdr>
                                  <w:divsChild>
                                    <w:div w:id="1236088307">
                                      <w:marLeft w:val="0"/>
                                      <w:marRight w:val="0"/>
                                      <w:marTop w:val="0"/>
                                      <w:marBottom w:val="0"/>
                                      <w:divBdr>
                                        <w:top w:val="none" w:sz="0" w:space="0" w:color="auto"/>
                                        <w:left w:val="none" w:sz="0" w:space="0" w:color="auto"/>
                                        <w:bottom w:val="none" w:sz="0" w:space="0" w:color="auto"/>
                                        <w:right w:val="none" w:sz="0" w:space="0" w:color="auto"/>
                                      </w:divBdr>
                                      <w:divsChild>
                                        <w:div w:id="1661498615">
                                          <w:marLeft w:val="0"/>
                                          <w:marRight w:val="0"/>
                                          <w:marTop w:val="0"/>
                                          <w:marBottom w:val="495"/>
                                          <w:divBdr>
                                            <w:top w:val="none" w:sz="0" w:space="0" w:color="auto"/>
                                            <w:left w:val="none" w:sz="0" w:space="0" w:color="auto"/>
                                            <w:bottom w:val="none" w:sz="0" w:space="0" w:color="auto"/>
                                            <w:right w:val="none" w:sz="0" w:space="0" w:color="auto"/>
                                          </w:divBdr>
                                          <w:divsChild>
                                            <w:div w:id="124715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220569">
      <w:bodyDiv w:val="1"/>
      <w:marLeft w:val="0"/>
      <w:marRight w:val="0"/>
      <w:marTop w:val="0"/>
      <w:marBottom w:val="0"/>
      <w:divBdr>
        <w:top w:val="none" w:sz="0" w:space="0" w:color="auto"/>
        <w:left w:val="none" w:sz="0" w:space="0" w:color="auto"/>
        <w:bottom w:val="none" w:sz="0" w:space="0" w:color="auto"/>
        <w:right w:val="none" w:sz="0" w:space="0" w:color="auto"/>
      </w:divBdr>
    </w:div>
    <w:div w:id="590429894">
      <w:bodyDiv w:val="1"/>
      <w:marLeft w:val="0"/>
      <w:marRight w:val="0"/>
      <w:marTop w:val="0"/>
      <w:marBottom w:val="0"/>
      <w:divBdr>
        <w:top w:val="none" w:sz="0" w:space="0" w:color="auto"/>
        <w:left w:val="none" w:sz="0" w:space="0" w:color="auto"/>
        <w:bottom w:val="none" w:sz="0" w:space="0" w:color="auto"/>
        <w:right w:val="none" w:sz="0" w:space="0" w:color="auto"/>
      </w:divBdr>
      <w:divsChild>
        <w:div w:id="538055839">
          <w:marLeft w:val="0"/>
          <w:marRight w:val="0"/>
          <w:marTop w:val="0"/>
          <w:marBottom w:val="0"/>
          <w:divBdr>
            <w:top w:val="none" w:sz="0" w:space="0" w:color="auto"/>
            <w:left w:val="none" w:sz="0" w:space="0" w:color="auto"/>
            <w:bottom w:val="none" w:sz="0" w:space="0" w:color="auto"/>
            <w:right w:val="none" w:sz="0" w:space="0" w:color="auto"/>
          </w:divBdr>
          <w:divsChild>
            <w:div w:id="1567954846">
              <w:marLeft w:val="0"/>
              <w:marRight w:val="0"/>
              <w:marTop w:val="0"/>
              <w:marBottom w:val="0"/>
              <w:divBdr>
                <w:top w:val="none" w:sz="0" w:space="0" w:color="auto"/>
                <w:left w:val="none" w:sz="0" w:space="0" w:color="auto"/>
                <w:bottom w:val="none" w:sz="0" w:space="0" w:color="auto"/>
                <w:right w:val="none" w:sz="0" w:space="0" w:color="auto"/>
              </w:divBdr>
              <w:divsChild>
                <w:div w:id="805243280">
                  <w:marLeft w:val="0"/>
                  <w:marRight w:val="0"/>
                  <w:marTop w:val="0"/>
                  <w:marBottom w:val="0"/>
                  <w:divBdr>
                    <w:top w:val="none" w:sz="0" w:space="0" w:color="auto"/>
                    <w:left w:val="none" w:sz="0" w:space="0" w:color="auto"/>
                    <w:bottom w:val="none" w:sz="0" w:space="0" w:color="auto"/>
                    <w:right w:val="none" w:sz="0" w:space="0" w:color="auto"/>
                  </w:divBdr>
                  <w:divsChild>
                    <w:div w:id="602690016">
                      <w:marLeft w:val="0"/>
                      <w:marRight w:val="0"/>
                      <w:marTop w:val="0"/>
                      <w:marBottom w:val="0"/>
                      <w:divBdr>
                        <w:top w:val="none" w:sz="0" w:space="0" w:color="auto"/>
                        <w:left w:val="none" w:sz="0" w:space="0" w:color="auto"/>
                        <w:bottom w:val="none" w:sz="0" w:space="0" w:color="auto"/>
                        <w:right w:val="none" w:sz="0" w:space="0" w:color="auto"/>
                      </w:divBdr>
                      <w:divsChild>
                        <w:div w:id="1792237592">
                          <w:marLeft w:val="0"/>
                          <w:marRight w:val="0"/>
                          <w:marTop w:val="0"/>
                          <w:marBottom w:val="0"/>
                          <w:divBdr>
                            <w:top w:val="none" w:sz="0" w:space="0" w:color="auto"/>
                            <w:left w:val="none" w:sz="0" w:space="0" w:color="auto"/>
                            <w:bottom w:val="none" w:sz="0" w:space="0" w:color="auto"/>
                            <w:right w:val="none" w:sz="0" w:space="0" w:color="auto"/>
                          </w:divBdr>
                          <w:divsChild>
                            <w:div w:id="1001078678">
                              <w:marLeft w:val="0"/>
                              <w:marRight w:val="0"/>
                              <w:marTop w:val="0"/>
                              <w:marBottom w:val="0"/>
                              <w:divBdr>
                                <w:top w:val="none" w:sz="0" w:space="0" w:color="auto"/>
                                <w:left w:val="none" w:sz="0" w:space="0" w:color="auto"/>
                                <w:bottom w:val="none" w:sz="0" w:space="0" w:color="auto"/>
                                <w:right w:val="none" w:sz="0" w:space="0" w:color="auto"/>
                              </w:divBdr>
                              <w:divsChild>
                                <w:div w:id="1746536687">
                                  <w:marLeft w:val="0"/>
                                  <w:marRight w:val="0"/>
                                  <w:marTop w:val="0"/>
                                  <w:marBottom w:val="0"/>
                                  <w:divBdr>
                                    <w:top w:val="none" w:sz="0" w:space="0" w:color="auto"/>
                                    <w:left w:val="none" w:sz="0" w:space="0" w:color="auto"/>
                                    <w:bottom w:val="none" w:sz="0" w:space="0" w:color="auto"/>
                                    <w:right w:val="none" w:sz="0" w:space="0" w:color="auto"/>
                                  </w:divBdr>
                                  <w:divsChild>
                                    <w:div w:id="926230387">
                                      <w:marLeft w:val="0"/>
                                      <w:marRight w:val="0"/>
                                      <w:marTop w:val="0"/>
                                      <w:marBottom w:val="0"/>
                                      <w:divBdr>
                                        <w:top w:val="none" w:sz="0" w:space="0" w:color="auto"/>
                                        <w:left w:val="none" w:sz="0" w:space="0" w:color="auto"/>
                                        <w:bottom w:val="none" w:sz="0" w:space="0" w:color="auto"/>
                                        <w:right w:val="none" w:sz="0" w:space="0" w:color="auto"/>
                                      </w:divBdr>
                                      <w:divsChild>
                                        <w:div w:id="1843740044">
                                          <w:marLeft w:val="0"/>
                                          <w:marRight w:val="0"/>
                                          <w:marTop w:val="0"/>
                                          <w:marBottom w:val="495"/>
                                          <w:divBdr>
                                            <w:top w:val="none" w:sz="0" w:space="0" w:color="auto"/>
                                            <w:left w:val="none" w:sz="0" w:space="0" w:color="auto"/>
                                            <w:bottom w:val="none" w:sz="0" w:space="0" w:color="auto"/>
                                            <w:right w:val="none" w:sz="0" w:space="0" w:color="auto"/>
                                          </w:divBdr>
                                          <w:divsChild>
                                            <w:div w:id="165911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6248408">
      <w:bodyDiv w:val="1"/>
      <w:marLeft w:val="0"/>
      <w:marRight w:val="0"/>
      <w:marTop w:val="0"/>
      <w:marBottom w:val="0"/>
      <w:divBdr>
        <w:top w:val="none" w:sz="0" w:space="0" w:color="auto"/>
        <w:left w:val="none" w:sz="0" w:space="0" w:color="auto"/>
        <w:bottom w:val="none" w:sz="0" w:space="0" w:color="auto"/>
        <w:right w:val="none" w:sz="0" w:space="0" w:color="auto"/>
      </w:divBdr>
      <w:divsChild>
        <w:div w:id="1319651985">
          <w:marLeft w:val="0"/>
          <w:marRight w:val="0"/>
          <w:marTop w:val="0"/>
          <w:marBottom w:val="0"/>
          <w:divBdr>
            <w:top w:val="none" w:sz="0" w:space="0" w:color="auto"/>
            <w:left w:val="none" w:sz="0" w:space="0" w:color="auto"/>
            <w:bottom w:val="none" w:sz="0" w:space="0" w:color="auto"/>
            <w:right w:val="none" w:sz="0" w:space="0" w:color="auto"/>
          </w:divBdr>
          <w:divsChild>
            <w:div w:id="955646344">
              <w:marLeft w:val="0"/>
              <w:marRight w:val="0"/>
              <w:marTop w:val="0"/>
              <w:marBottom w:val="0"/>
              <w:divBdr>
                <w:top w:val="none" w:sz="0" w:space="0" w:color="auto"/>
                <w:left w:val="none" w:sz="0" w:space="0" w:color="auto"/>
                <w:bottom w:val="none" w:sz="0" w:space="0" w:color="auto"/>
                <w:right w:val="none" w:sz="0" w:space="0" w:color="auto"/>
              </w:divBdr>
              <w:divsChild>
                <w:div w:id="530655566">
                  <w:marLeft w:val="0"/>
                  <w:marRight w:val="0"/>
                  <w:marTop w:val="0"/>
                  <w:marBottom w:val="0"/>
                  <w:divBdr>
                    <w:top w:val="none" w:sz="0" w:space="0" w:color="auto"/>
                    <w:left w:val="none" w:sz="0" w:space="0" w:color="auto"/>
                    <w:bottom w:val="none" w:sz="0" w:space="0" w:color="auto"/>
                    <w:right w:val="none" w:sz="0" w:space="0" w:color="auto"/>
                  </w:divBdr>
                  <w:divsChild>
                    <w:div w:id="1011567629">
                      <w:marLeft w:val="0"/>
                      <w:marRight w:val="0"/>
                      <w:marTop w:val="0"/>
                      <w:marBottom w:val="0"/>
                      <w:divBdr>
                        <w:top w:val="none" w:sz="0" w:space="0" w:color="auto"/>
                        <w:left w:val="none" w:sz="0" w:space="0" w:color="auto"/>
                        <w:bottom w:val="none" w:sz="0" w:space="0" w:color="auto"/>
                        <w:right w:val="none" w:sz="0" w:space="0" w:color="auto"/>
                      </w:divBdr>
                      <w:divsChild>
                        <w:div w:id="205147637">
                          <w:marLeft w:val="0"/>
                          <w:marRight w:val="0"/>
                          <w:marTop w:val="0"/>
                          <w:marBottom w:val="0"/>
                          <w:divBdr>
                            <w:top w:val="none" w:sz="0" w:space="0" w:color="auto"/>
                            <w:left w:val="none" w:sz="0" w:space="0" w:color="auto"/>
                            <w:bottom w:val="none" w:sz="0" w:space="0" w:color="auto"/>
                            <w:right w:val="none" w:sz="0" w:space="0" w:color="auto"/>
                          </w:divBdr>
                          <w:divsChild>
                            <w:div w:id="1323461069">
                              <w:marLeft w:val="0"/>
                              <w:marRight w:val="0"/>
                              <w:marTop w:val="0"/>
                              <w:marBottom w:val="0"/>
                              <w:divBdr>
                                <w:top w:val="none" w:sz="0" w:space="0" w:color="auto"/>
                                <w:left w:val="none" w:sz="0" w:space="0" w:color="auto"/>
                                <w:bottom w:val="none" w:sz="0" w:space="0" w:color="auto"/>
                                <w:right w:val="none" w:sz="0" w:space="0" w:color="auto"/>
                              </w:divBdr>
                              <w:divsChild>
                                <w:div w:id="1172574191">
                                  <w:marLeft w:val="0"/>
                                  <w:marRight w:val="0"/>
                                  <w:marTop w:val="0"/>
                                  <w:marBottom w:val="0"/>
                                  <w:divBdr>
                                    <w:top w:val="none" w:sz="0" w:space="0" w:color="auto"/>
                                    <w:left w:val="none" w:sz="0" w:space="0" w:color="auto"/>
                                    <w:bottom w:val="none" w:sz="0" w:space="0" w:color="auto"/>
                                    <w:right w:val="none" w:sz="0" w:space="0" w:color="auto"/>
                                  </w:divBdr>
                                  <w:divsChild>
                                    <w:div w:id="1769697016">
                                      <w:marLeft w:val="0"/>
                                      <w:marRight w:val="0"/>
                                      <w:marTop w:val="0"/>
                                      <w:marBottom w:val="0"/>
                                      <w:divBdr>
                                        <w:top w:val="none" w:sz="0" w:space="0" w:color="auto"/>
                                        <w:left w:val="none" w:sz="0" w:space="0" w:color="auto"/>
                                        <w:bottom w:val="none" w:sz="0" w:space="0" w:color="auto"/>
                                        <w:right w:val="none" w:sz="0" w:space="0" w:color="auto"/>
                                      </w:divBdr>
                                      <w:divsChild>
                                        <w:div w:id="327565132">
                                          <w:marLeft w:val="0"/>
                                          <w:marRight w:val="0"/>
                                          <w:marTop w:val="0"/>
                                          <w:marBottom w:val="495"/>
                                          <w:divBdr>
                                            <w:top w:val="none" w:sz="0" w:space="0" w:color="auto"/>
                                            <w:left w:val="none" w:sz="0" w:space="0" w:color="auto"/>
                                            <w:bottom w:val="none" w:sz="0" w:space="0" w:color="auto"/>
                                            <w:right w:val="none" w:sz="0" w:space="0" w:color="auto"/>
                                          </w:divBdr>
                                          <w:divsChild>
                                            <w:div w:id="144496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fsa.org/WorkArea/linkit.aspx?LinkIdentifier=ID&amp;ItemID=58993" TargetMode="External"/><Relationship Id="rId5" Type="http://schemas.openxmlformats.org/officeDocument/2006/relationships/hyperlink" Target="http://www.nafsa.org/WorkArea/linkit.aspx?LinkIdentifier=ID&amp;ItemID=58993"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1619</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ČZU v Praze</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Chaloupková Petra</dc:creator>
  <cp:keywords/>
  <dc:description/>
  <cp:lastModifiedBy>Chaloupková Petra</cp:lastModifiedBy>
  <cp:revision>3</cp:revision>
  <dcterms:created xsi:type="dcterms:W3CDTF">2019-06-06T13:09:00Z</dcterms:created>
  <dcterms:modified xsi:type="dcterms:W3CDTF">2019-06-06T13:10:00Z</dcterms:modified>
</cp:coreProperties>
</file>