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8843" w14:textId="7FF02E0D" w:rsidR="008D0565" w:rsidRPr="002B17AB" w:rsidRDefault="00080B21" w:rsidP="002B17AB">
      <w:pPr>
        <w:pStyle w:val="Nadpis"/>
        <w:rPr>
          <w:i w:val="0"/>
          <w:iCs w:val="0"/>
        </w:rPr>
      </w:pPr>
      <w:r w:rsidRPr="002B17AB">
        <w:rPr>
          <w:rFonts w:ascii="Roboto Medium" w:hAnsi="Roboto Medium"/>
          <w:i w:val="0"/>
          <w:iCs w:val="0"/>
          <w:noProof/>
          <w:color w:val="FFFFFF" w:themeColor="background1"/>
          <w:sz w:val="20"/>
          <w:szCs w:val="20"/>
        </w:rPr>
        <mc:AlternateContent>
          <mc:Choice Requires="wps">
            <w:drawing>
              <wp:anchor distT="0" distB="0" distL="0" distR="0" simplePos="0" relativeHeight="251662336" behindDoc="0" locked="1" layoutInCell="1" allowOverlap="0" wp14:anchorId="550ECABC" wp14:editId="3A39F4E8">
                <wp:simplePos x="0" y="0"/>
                <wp:positionH relativeFrom="margin">
                  <wp:posOffset>-92075</wp:posOffset>
                </wp:positionH>
                <wp:positionV relativeFrom="page">
                  <wp:posOffset>1226820</wp:posOffset>
                </wp:positionV>
                <wp:extent cx="3025140" cy="762000"/>
                <wp:effectExtent l="0" t="0" r="0" b="0"/>
                <wp:wrapTopAndBottom/>
                <wp:docPr id="2" name="Textové pole 2"/>
                <wp:cNvGraphicFramePr/>
                <a:graphic xmlns:a="http://schemas.openxmlformats.org/drawingml/2006/main">
                  <a:graphicData uri="http://schemas.microsoft.com/office/word/2010/wordprocessingShape">
                    <wps:wsp>
                      <wps:cNvSpPr txBox="1"/>
                      <wps:spPr>
                        <a:xfrm>
                          <a:off x="0" y="0"/>
                          <a:ext cx="3025140" cy="762000"/>
                        </a:xfrm>
                        <a:prstGeom prst="rect">
                          <a:avLst/>
                        </a:prstGeom>
                        <a:noFill/>
                        <a:ln w="6350">
                          <a:noFill/>
                        </a:ln>
                      </wps:spPr>
                      <wps:txbx>
                        <w:txbxContent>
                          <w:p w14:paraId="39435043" w14:textId="323B03BC" w:rsidR="00080B21" w:rsidRPr="0035063B" w:rsidRDefault="00923128" w:rsidP="002B17AB">
                            <w:pPr>
                              <w:pStyle w:val="Tiskovka"/>
                            </w:pPr>
                            <w:r>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ECABC" id="_x0000_t202" coordsize="21600,21600" o:spt="202" path="m,l,21600r21600,l21600,xe">
                <v:stroke joinstyle="miter"/>
                <v:path gradientshapeok="t" o:connecttype="rect"/>
              </v:shapetype>
              <v:shape id="Textové pole 2" o:spid="_x0000_s1026" type="#_x0000_t202" style="position:absolute;left:0;text-align:left;margin-left:-7.25pt;margin-top:96.6pt;width:238.2pt;height:60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" o:allowoverlap="f" filled="f" stroked="f" strokeweight=".5pt">
                <v:textbox>
                  <w:txbxContent>
                    <w:p w14:paraId="39435043" w14:textId="323B03BC" w:rsidR="00080B21" w:rsidRPr="0035063B" w:rsidRDefault="00923128" w:rsidP="002B17AB">
                      <w:pPr>
                        <w:pStyle w:val="Tiskovka"/>
                      </w:pPr>
                      <w:r>
                        <w:t>Tisková zpráva</w:t>
                      </w:r>
                    </w:p>
                  </w:txbxContent>
                </v:textbox>
                <w10:wrap type="topAndBottom" anchorx="margin" anchory="page"/>
                <w10:anchorlock/>
              </v:shape>
            </w:pict>
          </mc:Fallback>
        </mc:AlternateContent>
      </w:r>
      <w:r w:rsidR="00B65377" w:rsidRPr="002B17AB">
        <w:rPr>
          <w:i w:val="0"/>
          <w:iCs w:val="0"/>
        </w:rPr>
        <w:t>Vědci</w:t>
      </w:r>
      <w:r w:rsidR="00A771DA" w:rsidRPr="002B17AB">
        <w:rPr>
          <w:i w:val="0"/>
          <w:iCs w:val="0"/>
        </w:rPr>
        <w:t xml:space="preserve"> z Fakulty tropického zemědělství ČZU v Praze pomáhají v</w:t>
      </w:r>
      <w:r w:rsidR="008D0565" w:rsidRPr="002B17AB">
        <w:rPr>
          <w:i w:val="0"/>
          <w:iCs w:val="0"/>
        </w:rPr>
        <w:t> </w:t>
      </w:r>
      <w:r w:rsidR="00A771DA" w:rsidRPr="002B17AB">
        <w:rPr>
          <w:i w:val="0"/>
          <w:iCs w:val="0"/>
        </w:rPr>
        <w:t>Zambii</w:t>
      </w:r>
      <w:r w:rsidR="008D0565" w:rsidRPr="002B17AB">
        <w:rPr>
          <w:i w:val="0"/>
          <w:iCs w:val="0"/>
        </w:rPr>
        <w:t xml:space="preserve"> nejen proti </w:t>
      </w:r>
      <w:r w:rsidR="00C45063">
        <w:rPr>
          <w:i w:val="0"/>
          <w:iCs w:val="0"/>
        </w:rPr>
        <w:t>covidu</w:t>
      </w:r>
      <w:r w:rsidR="008D0565" w:rsidRPr="002B17AB">
        <w:rPr>
          <w:i w:val="0"/>
          <w:iCs w:val="0"/>
        </w:rPr>
        <w:t>-19</w:t>
      </w:r>
    </w:p>
    <w:p w14:paraId="64FF0B60" w14:textId="77777777" w:rsidR="00B65377" w:rsidRPr="002B17AB" w:rsidRDefault="00B65377" w:rsidP="002B17AB">
      <w:pPr>
        <w:pStyle w:val="DatumRoboto"/>
        <w:rPr>
          <w:iCs w:val="0"/>
        </w:rPr>
      </w:pPr>
    </w:p>
    <w:p w14:paraId="7DE57BCE" w14:textId="57D0691E" w:rsidR="0035063B" w:rsidRPr="002B17AB" w:rsidRDefault="0035063B" w:rsidP="002B17AB">
      <w:pPr>
        <w:pStyle w:val="DatumRoboto"/>
        <w:rPr>
          <w:iCs w:val="0"/>
        </w:rPr>
      </w:pPr>
      <w:r w:rsidRPr="002B17AB">
        <w:rPr>
          <w:iCs w:val="0"/>
        </w:rPr>
        <w:t>Pra</w:t>
      </w:r>
      <w:r w:rsidR="00A56879" w:rsidRPr="002B17AB">
        <w:rPr>
          <w:iCs w:val="0"/>
        </w:rPr>
        <w:t>ha</w:t>
      </w:r>
      <w:r w:rsidR="006006BE">
        <w:rPr>
          <w:iCs w:val="0"/>
        </w:rPr>
        <w:t xml:space="preserve"> 2</w:t>
      </w:r>
      <w:r w:rsidR="004575D1">
        <w:rPr>
          <w:iCs w:val="0"/>
        </w:rPr>
        <w:t>3</w:t>
      </w:r>
      <w:r w:rsidR="00A56879" w:rsidRPr="002B17AB">
        <w:rPr>
          <w:iCs w:val="0"/>
        </w:rPr>
        <w:t>. 6. 2021</w:t>
      </w:r>
    </w:p>
    <w:p w14:paraId="5633B0DE" w14:textId="61C33210" w:rsidR="00923128" w:rsidRPr="002B17AB" w:rsidRDefault="00923128" w:rsidP="002B17AB">
      <w:pPr>
        <w:pStyle w:val="DatumRoboto"/>
        <w:rPr>
          <w:iCs w:val="0"/>
        </w:rPr>
      </w:pPr>
    </w:p>
    <w:p w14:paraId="7AC01B11" w14:textId="239E4FEE" w:rsidR="00026598" w:rsidRPr="002B17AB" w:rsidRDefault="00BF7A9D" w:rsidP="002B17AB">
      <w:pPr>
        <w:pStyle w:val="DatumRoboto"/>
        <w:rPr>
          <w:iCs w:val="0"/>
        </w:rPr>
      </w:pPr>
      <w:r w:rsidRPr="002B17AB">
        <w:rPr>
          <w:iCs w:val="0"/>
        </w:rPr>
        <w:t xml:space="preserve">Tým vědců z </w:t>
      </w:r>
      <w:r w:rsidR="00A43069" w:rsidRPr="002B17AB">
        <w:rPr>
          <w:iCs w:val="0"/>
        </w:rPr>
        <w:t xml:space="preserve">ČZU v Praze </w:t>
      </w:r>
      <w:r w:rsidR="00026598" w:rsidRPr="002B17AB">
        <w:rPr>
          <w:iCs w:val="0"/>
        </w:rPr>
        <w:t>se vrátil z expedice</w:t>
      </w:r>
      <w:r w:rsidR="00DE1DF9" w:rsidRPr="002B17AB">
        <w:rPr>
          <w:iCs w:val="0"/>
        </w:rPr>
        <w:t xml:space="preserve"> do Zambie</w:t>
      </w:r>
      <w:r w:rsidR="00026598" w:rsidRPr="002B17AB">
        <w:rPr>
          <w:iCs w:val="0"/>
        </w:rPr>
        <w:t>, kam transportoval</w:t>
      </w:r>
      <w:r w:rsidR="00DE1DF9" w:rsidRPr="002B17AB">
        <w:rPr>
          <w:iCs w:val="0"/>
        </w:rPr>
        <w:t xml:space="preserve"> </w:t>
      </w:r>
      <w:r w:rsidR="00C45063">
        <w:rPr>
          <w:iCs w:val="0"/>
        </w:rPr>
        <w:t xml:space="preserve">tři </w:t>
      </w:r>
      <w:r w:rsidR="00DE1DF9" w:rsidRPr="002B17AB">
        <w:rPr>
          <w:iCs w:val="0"/>
        </w:rPr>
        <w:t>nejmenší laboratoře světa</w:t>
      </w:r>
      <w:r w:rsidR="005B1926" w:rsidRPr="002B17AB">
        <w:rPr>
          <w:iCs w:val="0"/>
        </w:rPr>
        <w:t xml:space="preserve"> CZU</w:t>
      </w:r>
      <w:r w:rsidR="0096512A">
        <w:rPr>
          <w:iCs w:val="0"/>
        </w:rPr>
        <w:t xml:space="preserve"> </w:t>
      </w:r>
      <w:proofErr w:type="spellStart"/>
      <w:r w:rsidR="005B1926" w:rsidRPr="002B17AB">
        <w:rPr>
          <w:iCs w:val="0"/>
        </w:rPr>
        <w:t>mobiLAB</w:t>
      </w:r>
      <w:proofErr w:type="spellEnd"/>
      <w:r w:rsidRPr="002B17AB">
        <w:rPr>
          <w:iCs w:val="0"/>
        </w:rPr>
        <w:t xml:space="preserve"> určené k detekci </w:t>
      </w:r>
      <w:proofErr w:type="spellStart"/>
      <w:r w:rsidRPr="002B17AB">
        <w:rPr>
          <w:iCs w:val="0"/>
        </w:rPr>
        <w:t>koronaviru</w:t>
      </w:r>
      <w:proofErr w:type="spellEnd"/>
      <w:r w:rsidRPr="002B17AB">
        <w:rPr>
          <w:iCs w:val="0"/>
        </w:rPr>
        <w:t xml:space="preserve"> a dalších patogenů, </w:t>
      </w:r>
      <w:r w:rsidR="005B1926" w:rsidRPr="002B17AB">
        <w:rPr>
          <w:iCs w:val="0"/>
        </w:rPr>
        <w:t xml:space="preserve">jejichž koncept představil již </w:t>
      </w:r>
      <w:r w:rsidRPr="002B17AB">
        <w:rPr>
          <w:iCs w:val="0"/>
        </w:rPr>
        <w:t>loni na po</w:t>
      </w:r>
      <w:r w:rsidR="002B17AB">
        <w:rPr>
          <w:iCs w:val="0"/>
        </w:rPr>
        <w:t>dzim</w:t>
      </w:r>
      <w:r w:rsidR="005B1926" w:rsidRPr="002B17AB">
        <w:rPr>
          <w:iCs w:val="0"/>
        </w:rPr>
        <w:t xml:space="preserve">. Unikátní laboratoře umožní </w:t>
      </w:r>
      <w:r w:rsidR="009E1AC9">
        <w:rPr>
          <w:iCs w:val="0"/>
        </w:rPr>
        <w:t xml:space="preserve">posilování </w:t>
      </w:r>
      <w:r w:rsidR="005B1926" w:rsidRPr="002B17AB">
        <w:rPr>
          <w:iCs w:val="0"/>
        </w:rPr>
        <w:t xml:space="preserve">odolnosti místních komunit žijících v odlehlých částech Zambie a zároveň prevenci </w:t>
      </w:r>
      <w:proofErr w:type="spellStart"/>
      <w:r w:rsidR="005B1926" w:rsidRPr="002B17AB">
        <w:rPr>
          <w:iCs w:val="0"/>
        </w:rPr>
        <w:t>koronaviru</w:t>
      </w:r>
      <w:proofErr w:type="spellEnd"/>
      <w:r w:rsidR="005B1926" w:rsidRPr="002B17AB">
        <w:rPr>
          <w:iCs w:val="0"/>
        </w:rPr>
        <w:t>. Projekt probíhá ve spolupráci s neziskovou organizací ADRA</w:t>
      </w:r>
      <w:r w:rsidRPr="002B17AB">
        <w:rPr>
          <w:iCs w:val="0"/>
        </w:rPr>
        <w:t xml:space="preserve"> v rámci zahraniční rozvojové spolupráce </w:t>
      </w:r>
      <w:r w:rsidR="00026598" w:rsidRPr="002B17AB">
        <w:rPr>
          <w:iCs w:val="0"/>
        </w:rPr>
        <w:t>ČR</w:t>
      </w:r>
      <w:r w:rsidR="005B1926" w:rsidRPr="002B17AB">
        <w:rPr>
          <w:iCs w:val="0"/>
        </w:rPr>
        <w:t>.</w:t>
      </w:r>
    </w:p>
    <w:p w14:paraId="31A90311" w14:textId="3BE768A3" w:rsidR="00026598" w:rsidRPr="002B17AB" w:rsidRDefault="00026598" w:rsidP="002B17AB">
      <w:pPr>
        <w:pStyle w:val="DatumRoboto"/>
        <w:rPr>
          <w:iCs w:val="0"/>
        </w:rPr>
      </w:pPr>
    </w:p>
    <w:p w14:paraId="37A5F74D" w14:textId="41747EE2" w:rsidR="00026598" w:rsidRPr="002B17AB" w:rsidRDefault="00026598" w:rsidP="002B17AB">
      <w:pPr>
        <w:pStyle w:val="DatumRoboto"/>
        <w:rPr>
          <w:iCs w:val="0"/>
        </w:rPr>
      </w:pPr>
      <w:r w:rsidRPr="002B17AB">
        <w:rPr>
          <w:iCs w:val="0"/>
        </w:rPr>
        <w:t>„</w:t>
      </w:r>
      <w:r w:rsidRPr="00703FA7">
        <w:rPr>
          <w:i/>
        </w:rPr>
        <w:t>Jedinečnost laboratoří spočívá v jejich skladnosti, lehkosti a jednoduchosti na sestavení. Veškeré vybavení lze přepravit v off-road automobilu a zkompletovat během jedné hodiny</w:t>
      </w:r>
      <w:r w:rsidRPr="002B17AB">
        <w:rPr>
          <w:iCs w:val="0"/>
        </w:rPr>
        <w:t xml:space="preserve">,“ vysvětluje vedoucí projektu </w:t>
      </w:r>
      <w:r w:rsidR="0096512A">
        <w:rPr>
          <w:b/>
          <w:bCs/>
          <w:iCs w:val="0"/>
        </w:rPr>
        <w:t>D</w:t>
      </w:r>
      <w:r w:rsidRPr="002B17AB">
        <w:rPr>
          <w:b/>
          <w:bCs/>
          <w:iCs w:val="0"/>
        </w:rPr>
        <w:t>r. Hynek Roubík z Fakulty tropického zemědělství</w:t>
      </w:r>
      <w:r w:rsidR="005B1926" w:rsidRPr="002B17AB">
        <w:rPr>
          <w:iCs w:val="0"/>
        </w:rPr>
        <w:t>.</w:t>
      </w:r>
    </w:p>
    <w:p w14:paraId="0EF5B77A" w14:textId="073322FE" w:rsidR="00026598" w:rsidRPr="002B17AB" w:rsidRDefault="00026598" w:rsidP="002B17AB">
      <w:pPr>
        <w:pStyle w:val="DatumRoboto"/>
        <w:rPr>
          <w:iCs w:val="0"/>
        </w:rPr>
      </w:pPr>
    </w:p>
    <w:p w14:paraId="022D017B" w14:textId="0B761913" w:rsidR="00026598" w:rsidRPr="002B17AB" w:rsidRDefault="00026598" w:rsidP="002B17AB">
      <w:pPr>
        <w:pStyle w:val="DatumRoboto"/>
        <w:rPr>
          <w:iCs w:val="0"/>
        </w:rPr>
      </w:pPr>
      <w:r w:rsidRPr="002B17AB">
        <w:rPr>
          <w:iCs w:val="0"/>
        </w:rPr>
        <w:t xml:space="preserve">V rámci projektu došlo nejen k předání </w:t>
      </w:r>
      <w:r w:rsidR="00C45063">
        <w:rPr>
          <w:iCs w:val="0"/>
        </w:rPr>
        <w:t xml:space="preserve">laboratoří </w:t>
      </w:r>
      <w:r w:rsidRPr="002B17AB">
        <w:rPr>
          <w:iCs w:val="0"/>
        </w:rPr>
        <w:t>CZU</w:t>
      </w:r>
      <w:r w:rsidR="0096512A">
        <w:rPr>
          <w:iCs w:val="0"/>
        </w:rPr>
        <w:t xml:space="preserve"> </w:t>
      </w:r>
      <w:proofErr w:type="spellStart"/>
      <w:r w:rsidR="0096512A">
        <w:rPr>
          <w:iCs w:val="0"/>
        </w:rPr>
        <w:t>mobiLAB</w:t>
      </w:r>
      <w:proofErr w:type="spellEnd"/>
      <w:r w:rsidR="006157E4">
        <w:rPr>
          <w:iCs w:val="0"/>
        </w:rPr>
        <w:t>. T</w:t>
      </w:r>
      <w:r w:rsidRPr="002B17AB">
        <w:rPr>
          <w:iCs w:val="0"/>
        </w:rPr>
        <w:t xml:space="preserve">ým vědců </w:t>
      </w:r>
      <w:r w:rsidR="005B1926" w:rsidRPr="002B17AB">
        <w:rPr>
          <w:iCs w:val="0"/>
        </w:rPr>
        <w:t xml:space="preserve">vyslaných do Zambie </w:t>
      </w:r>
      <w:r w:rsidRPr="002B17AB">
        <w:rPr>
          <w:iCs w:val="0"/>
        </w:rPr>
        <w:t xml:space="preserve">pod vedením </w:t>
      </w:r>
      <w:r w:rsidR="005B1926" w:rsidRPr="002B17AB">
        <w:rPr>
          <w:iCs w:val="0"/>
        </w:rPr>
        <w:t xml:space="preserve">virologa </w:t>
      </w:r>
      <w:r w:rsidR="0096512A">
        <w:rPr>
          <w:b/>
          <w:bCs/>
          <w:iCs w:val="0"/>
        </w:rPr>
        <w:t>D</w:t>
      </w:r>
      <w:r w:rsidR="005B1926" w:rsidRPr="002B17AB">
        <w:rPr>
          <w:b/>
          <w:bCs/>
          <w:iCs w:val="0"/>
        </w:rPr>
        <w:t>r</w:t>
      </w:r>
      <w:r w:rsidRPr="002B17AB">
        <w:rPr>
          <w:b/>
          <w:bCs/>
          <w:iCs w:val="0"/>
        </w:rPr>
        <w:t>.</w:t>
      </w:r>
      <w:r w:rsidR="005B1926" w:rsidRPr="002B17AB">
        <w:rPr>
          <w:b/>
          <w:bCs/>
          <w:iCs w:val="0"/>
        </w:rPr>
        <w:t xml:space="preserve"> </w:t>
      </w:r>
      <w:r w:rsidRPr="002B17AB">
        <w:rPr>
          <w:b/>
          <w:bCs/>
          <w:iCs w:val="0"/>
        </w:rPr>
        <w:t>Jiřího Černého</w:t>
      </w:r>
      <w:r w:rsidRPr="002B17AB">
        <w:rPr>
          <w:iCs w:val="0"/>
        </w:rPr>
        <w:t xml:space="preserve"> </w:t>
      </w:r>
      <w:r w:rsidR="006157E4">
        <w:rPr>
          <w:iCs w:val="0"/>
        </w:rPr>
        <w:t xml:space="preserve">zároveň </w:t>
      </w:r>
      <w:r w:rsidRPr="002B17AB">
        <w:rPr>
          <w:iCs w:val="0"/>
        </w:rPr>
        <w:t>poskytl plné zaškolení</w:t>
      </w:r>
      <w:r w:rsidR="005B1926" w:rsidRPr="002B17AB">
        <w:rPr>
          <w:iCs w:val="0"/>
        </w:rPr>
        <w:t xml:space="preserve"> zdravotníků</w:t>
      </w:r>
      <w:r w:rsidR="00C45063">
        <w:rPr>
          <w:iCs w:val="0"/>
        </w:rPr>
        <w:t>m</w:t>
      </w:r>
      <w:r w:rsidR="005B1926" w:rsidRPr="002B17AB">
        <w:rPr>
          <w:iCs w:val="0"/>
        </w:rPr>
        <w:t xml:space="preserve"> z nemocnic </w:t>
      </w:r>
      <w:proofErr w:type="spellStart"/>
      <w:r w:rsidR="005B1926" w:rsidRPr="002B17AB">
        <w:rPr>
          <w:iCs w:val="0"/>
        </w:rPr>
        <w:t>Mtendere</w:t>
      </w:r>
      <w:proofErr w:type="spellEnd"/>
      <w:r w:rsidR="005B1926" w:rsidRPr="002B17AB">
        <w:rPr>
          <w:iCs w:val="0"/>
        </w:rPr>
        <w:t xml:space="preserve"> </w:t>
      </w:r>
      <w:proofErr w:type="spellStart"/>
      <w:r w:rsidR="005B1926" w:rsidRPr="002B17AB">
        <w:rPr>
          <w:iCs w:val="0"/>
        </w:rPr>
        <w:t>Mission</w:t>
      </w:r>
      <w:proofErr w:type="spellEnd"/>
      <w:r w:rsidR="005B1926" w:rsidRPr="002B17AB">
        <w:rPr>
          <w:iCs w:val="0"/>
        </w:rPr>
        <w:t xml:space="preserve"> </w:t>
      </w:r>
      <w:proofErr w:type="spellStart"/>
      <w:r w:rsidR="005B1926" w:rsidRPr="002B17AB">
        <w:rPr>
          <w:iCs w:val="0"/>
        </w:rPr>
        <w:t>Hospital</w:t>
      </w:r>
      <w:proofErr w:type="spellEnd"/>
      <w:r w:rsidR="005B1926" w:rsidRPr="002B17AB">
        <w:rPr>
          <w:iCs w:val="0"/>
        </w:rPr>
        <w:t xml:space="preserve">, </w:t>
      </w:r>
      <w:r w:rsidR="006006BE">
        <w:rPr>
          <w:iCs w:val="0"/>
        </w:rPr>
        <w:t xml:space="preserve">Lusaka </w:t>
      </w:r>
      <w:proofErr w:type="gramStart"/>
      <w:r w:rsidR="006006BE">
        <w:rPr>
          <w:iCs w:val="0"/>
        </w:rPr>
        <w:t>Adventist</w:t>
      </w:r>
      <w:proofErr w:type="gramEnd"/>
      <w:r w:rsidR="006006BE">
        <w:rPr>
          <w:iCs w:val="0"/>
        </w:rPr>
        <w:t xml:space="preserve"> </w:t>
      </w:r>
      <w:proofErr w:type="spellStart"/>
      <w:r w:rsidR="006006BE">
        <w:rPr>
          <w:iCs w:val="0"/>
        </w:rPr>
        <w:t>Clinic</w:t>
      </w:r>
      <w:proofErr w:type="spellEnd"/>
      <w:r w:rsidR="006006BE">
        <w:rPr>
          <w:iCs w:val="0"/>
        </w:rPr>
        <w:t xml:space="preserve"> a </w:t>
      </w:r>
      <w:proofErr w:type="spellStart"/>
      <w:r w:rsidR="006006BE">
        <w:rPr>
          <w:iCs w:val="0"/>
        </w:rPr>
        <w:t>Yuka</w:t>
      </w:r>
      <w:proofErr w:type="spellEnd"/>
      <w:r w:rsidR="006006BE">
        <w:rPr>
          <w:iCs w:val="0"/>
        </w:rPr>
        <w:t xml:space="preserve"> </w:t>
      </w:r>
      <w:proofErr w:type="spellStart"/>
      <w:r w:rsidR="006006BE">
        <w:rPr>
          <w:iCs w:val="0"/>
        </w:rPr>
        <w:t>Mission</w:t>
      </w:r>
      <w:proofErr w:type="spellEnd"/>
      <w:r w:rsidR="006006BE">
        <w:rPr>
          <w:iCs w:val="0"/>
        </w:rPr>
        <w:t xml:space="preserve"> </w:t>
      </w:r>
      <w:proofErr w:type="spellStart"/>
      <w:r w:rsidR="006006BE">
        <w:rPr>
          <w:iCs w:val="0"/>
        </w:rPr>
        <w:t>Hospital</w:t>
      </w:r>
      <w:proofErr w:type="spellEnd"/>
      <w:r w:rsidR="006006BE">
        <w:rPr>
          <w:iCs w:val="0"/>
        </w:rPr>
        <w:t xml:space="preserve"> a </w:t>
      </w:r>
      <w:r w:rsidR="005B1926" w:rsidRPr="002B17AB">
        <w:rPr>
          <w:iCs w:val="0"/>
        </w:rPr>
        <w:t xml:space="preserve">Ministerstva zdravotnictví Zambie a </w:t>
      </w:r>
      <w:r w:rsidRPr="002B17AB">
        <w:rPr>
          <w:iCs w:val="0"/>
        </w:rPr>
        <w:t>představ</w:t>
      </w:r>
      <w:r w:rsidR="00C45063">
        <w:rPr>
          <w:iCs w:val="0"/>
        </w:rPr>
        <w:t>il</w:t>
      </w:r>
      <w:r w:rsidRPr="002B17AB">
        <w:rPr>
          <w:iCs w:val="0"/>
        </w:rPr>
        <w:t xml:space="preserve"> laboratoř </w:t>
      </w:r>
      <w:r w:rsidR="005B1926" w:rsidRPr="002B17AB">
        <w:rPr>
          <w:iCs w:val="0"/>
        </w:rPr>
        <w:t xml:space="preserve">i její ukázkové </w:t>
      </w:r>
      <w:r w:rsidRPr="002B17AB">
        <w:rPr>
          <w:iCs w:val="0"/>
        </w:rPr>
        <w:t>sestavení.</w:t>
      </w:r>
      <w:r w:rsidR="005B1926" w:rsidRPr="002B17AB">
        <w:rPr>
          <w:iCs w:val="0"/>
        </w:rPr>
        <w:t xml:space="preserve"> Následně tým demonstroval praktickou ukázku diagnostického procesu: od odebrání vzorků, izolaci RNA/DNA a PCR až po finální vizualizaci a vyhodnocení výsledků.</w:t>
      </w:r>
    </w:p>
    <w:p w14:paraId="5FBC55F9" w14:textId="77777777" w:rsidR="00026598" w:rsidRPr="002B17AB" w:rsidRDefault="00026598" w:rsidP="002B17AB">
      <w:pPr>
        <w:pStyle w:val="DatumRoboto"/>
        <w:rPr>
          <w:i/>
        </w:rPr>
      </w:pPr>
    </w:p>
    <w:p w14:paraId="4FD22DDC" w14:textId="044803E0" w:rsidR="00026598" w:rsidRPr="002B17AB" w:rsidRDefault="00026598" w:rsidP="002B17AB">
      <w:pPr>
        <w:pStyle w:val="DatumRoboto"/>
        <w:rPr>
          <w:iCs w:val="0"/>
        </w:rPr>
      </w:pPr>
      <w:r w:rsidRPr="002B17AB">
        <w:rPr>
          <w:i/>
        </w:rPr>
        <w:t>„</w:t>
      </w:r>
      <w:r w:rsidR="00FA18A5" w:rsidRPr="002B17AB">
        <w:rPr>
          <w:i/>
        </w:rPr>
        <w:t>Vyškolili jsme 15 laboratorních pracovníků ze tří různých skupin, do kterých budou poslány naše mobilní laboratoře. Je až neuvěřitelné, s jakým zájmem o naši mobilní laboratoř CZU</w:t>
      </w:r>
      <w:r w:rsidR="0096512A">
        <w:rPr>
          <w:i/>
        </w:rPr>
        <w:t xml:space="preserve"> </w:t>
      </w:r>
      <w:proofErr w:type="spellStart"/>
      <w:r w:rsidR="00FA18A5" w:rsidRPr="002B17AB">
        <w:rPr>
          <w:i/>
        </w:rPr>
        <w:t>mobiLAB</w:t>
      </w:r>
      <w:proofErr w:type="spellEnd"/>
      <w:r w:rsidR="00FA18A5" w:rsidRPr="002B17AB">
        <w:rPr>
          <w:i/>
        </w:rPr>
        <w:t xml:space="preserve"> jsme se zde setkali,“ komentuje </w:t>
      </w:r>
      <w:r w:rsidR="0096512A">
        <w:rPr>
          <w:i/>
        </w:rPr>
        <w:t>D</w:t>
      </w:r>
      <w:r w:rsidR="00FA18A5" w:rsidRPr="002B17AB">
        <w:rPr>
          <w:i/>
        </w:rPr>
        <w:t xml:space="preserve">r. Černý a dodává: „Všechny přístroje používané v laboratoři CZU </w:t>
      </w:r>
      <w:proofErr w:type="spellStart"/>
      <w:r w:rsidR="00FA18A5" w:rsidRPr="002B17AB">
        <w:rPr>
          <w:i/>
        </w:rPr>
        <w:t>mobiLAB</w:t>
      </w:r>
      <w:proofErr w:type="spellEnd"/>
      <w:r w:rsidR="00FA18A5" w:rsidRPr="002B17AB">
        <w:rPr>
          <w:i/>
        </w:rPr>
        <w:t xml:space="preserve"> byly v minulosti vyzkoušeny námi nebo výrobci a jsou schopné pracovat i v těch nejnáročnějších terénních podmínkách</w:t>
      </w:r>
      <w:r w:rsidR="00FA18A5" w:rsidRPr="002B17AB">
        <w:rPr>
          <w:iCs w:val="0"/>
        </w:rPr>
        <w:t>."</w:t>
      </w:r>
    </w:p>
    <w:p w14:paraId="6C7747C0" w14:textId="23B0298F" w:rsidR="00026598" w:rsidRPr="002B17AB" w:rsidRDefault="00026598" w:rsidP="002B17AB">
      <w:pPr>
        <w:pStyle w:val="DatumRoboto"/>
        <w:rPr>
          <w:iCs w:val="0"/>
        </w:rPr>
      </w:pPr>
    </w:p>
    <w:p w14:paraId="15AA1D2C" w14:textId="0FAE94A1" w:rsidR="002B17AB" w:rsidRDefault="005B1926" w:rsidP="002B17AB">
      <w:pPr>
        <w:pStyle w:val="DatumRoboto"/>
        <w:rPr>
          <w:iCs w:val="0"/>
        </w:rPr>
      </w:pPr>
      <w:r w:rsidRPr="002B17AB">
        <w:rPr>
          <w:iCs w:val="0"/>
        </w:rPr>
        <w:t xml:space="preserve">Školení navštívil i </w:t>
      </w:r>
      <w:r w:rsidRPr="00923685">
        <w:rPr>
          <w:b/>
          <w:bCs/>
          <w:iCs w:val="0"/>
        </w:rPr>
        <w:t>český velvyslanec</w:t>
      </w:r>
      <w:r w:rsidRPr="002B17AB">
        <w:rPr>
          <w:iCs w:val="0"/>
        </w:rPr>
        <w:t xml:space="preserve"> v</w:t>
      </w:r>
      <w:r w:rsidR="002B17AB" w:rsidRPr="002B17AB">
        <w:rPr>
          <w:iCs w:val="0"/>
        </w:rPr>
        <w:t> hlavním městě Lusace</w:t>
      </w:r>
      <w:r w:rsidRPr="002B17AB">
        <w:rPr>
          <w:iCs w:val="0"/>
        </w:rPr>
        <w:t xml:space="preserve"> </w:t>
      </w:r>
      <w:r w:rsidRPr="00923685">
        <w:rPr>
          <w:b/>
          <w:bCs/>
          <w:iCs w:val="0"/>
        </w:rPr>
        <w:t>Radek Rubeš</w:t>
      </w:r>
      <w:r w:rsidRPr="002B17AB">
        <w:rPr>
          <w:iCs w:val="0"/>
        </w:rPr>
        <w:t xml:space="preserve">, který </w:t>
      </w:r>
      <w:r w:rsidR="002B17AB" w:rsidRPr="002B17AB">
        <w:rPr>
          <w:iCs w:val="0"/>
        </w:rPr>
        <w:t>ocenil přínos projektů pro Zambii.</w:t>
      </w:r>
      <w:r w:rsidR="002B17AB">
        <w:rPr>
          <w:iCs w:val="0"/>
        </w:rPr>
        <w:t xml:space="preserve"> </w:t>
      </w:r>
      <w:r w:rsidR="002B17AB">
        <w:rPr>
          <w:i/>
        </w:rPr>
        <w:t>„</w:t>
      </w:r>
      <w:r w:rsidR="0096512A" w:rsidRPr="00E77BA7">
        <w:rPr>
          <w:i/>
        </w:rPr>
        <w:t xml:space="preserve">CZU </w:t>
      </w:r>
      <w:proofErr w:type="spellStart"/>
      <w:r w:rsidR="0096512A" w:rsidRPr="00E77BA7">
        <w:rPr>
          <w:i/>
        </w:rPr>
        <w:t>mobiLAB</w:t>
      </w:r>
      <w:proofErr w:type="spellEnd"/>
      <w:r w:rsidR="0096512A" w:rsidRPr="002B17AB">
        <w:rPr>
          <w:i/>
        </w:rPr>
        <w:t xml:space="preserve"> </w:t>
      </w:r>
      <w:r w:rsidR="00923128" w:rsidRPr="002B17AB">
        <w:rPr>
          <w:i/>
        </w:rPr>
        <w:t>přispěl k posílení testovací kapacity v zambijském zdravotnictví. Tento projekt ve spolupráci</w:t>
      </w:r>
      <w:r w:rsidR="0096512A">
        <w:rPr>
          <w:i/>
        </w:rPr>
        <w:t> </w:t>
      </w:r>
      <w:r w:rsidR="00923128" w:rsidRPr="002B17AB">
        <w:rPr>
          <w:i/>
        </w:rPr>
        <w:t>ČZ</w:t>
      </w:r>
      <w:r w:rsidR="0096512A">
        <w:rPr>
          <w:i/>
        </w:rPr>
        <w:t>U s</w:t>
      </w:r>
      <w:r w:rsidR="00923128" w:rsidRPr="002B17AB">
        <w:rPr>
          <w:i/>
        </w:rPr>
        <w:t xml:space="preserve"> ADRA, ČRA a MZV ČR je v</w:t>
      </w:r>
      <w:r w:rsidR="00CE62AC">
        <w:rPr>
          <w:i/>
        </w:rPr>
        <w:t xml:space="preserve"> této zemi </w:t>
      </w:r>
      <w:r w:rsidR="00923128" w:rsidRPr="002B17AB">
        <w:rPr>
          <w:i/>
        </w:rPr>
        <w:t>potřebný o to více, že na všech jednáních s Ministerstvem zdravotnictví Zambie slýchám opakovaně stesk</w:t>
      </w:r>
      <w:r w:rsidR="00CE62AC">
        <w:rPr>
          <w:i/>
        </w:rPr>
        <w:t>y</w:t>
      </w:r>
      <w:r w:rsidR="00923128" w:rsidRPr="002B17AB">
        <w:rPr>
          <w:i/>
        </w:rPr>
        <w:t xml:space="preserve"> na</w:t>
      </w:r>
      <w:r w:rsidR="00CE62AC">
        <w:rPr>
          <w:i/>
        </w:rPr>
        <w:t>d</w:t>
      </w:r>
      <w:r w:rsidR="00923128" w:rsidRPr="002B17AB">
        <w:rPr>
          <w:i/>
        </w:rPr>
        <w:t xml:space="preserve"> nedostatečn</w:t>
      </w:r>
      <w:r w:rsidR="00CE62AC">
        <w:rPr>
          <w:i/>
        </w:rPr>
        <w:t>ou</w:t>
      </w:r>
      <w:r w:rsidR="00923128" w:rsidRPr="002B17AB">
        <w:rPr>
          <w:i/>
        </w:rPr>
        <w:t xml:space="preserve"> kapacit</w:t>
      </w:r>
      <w:r w:rsidR="00CE62AC">
        <w:rPr>
          <w:i/>
        </w:rPr>
        <w:t>ou</w:t>
      </w:r>
      <w:r w:rsidR="00923128" w:rsidRPr="002B17AB">
        <w:rPr>
          <w:i/>
        </w:rPr>
        <w:t xml:space="preserve"> testování. Skutečnost, že je laboratoř mobilní, ještě více zvyšuje její atraktivitu pro Zambii, neboť drtivá většina obyvatel žije na venkově, mnohdy na velice odlehlých místech, ze kterých se do zdravotnického zařízení prakticky nelze dostat. Přidanou hodnotou mobilní laboratoře je i skutečnost, že může v Zambii sloužit i po odeznění pandemie </w:t>
      </w:r>
      <w:r w:rsidR="00C45063">
        <w:rPr>
          <w:i/>
        </w:rPr>
        <w:t>c</w:t>
      </w:r>
      <w:r w:rsidR="00923128" w:rsidRPr="002B17AB">
        <w:rPr>
          <w:i/>
        </w:rPr>
        <w:t>ovid</w:t>
      </w:r>
      <w:r w:rsidR="00C45063">
        <w:rPr>
          <w:i/>
        </w:rPr>
        <w:t>u</w:t>
      </w:r>
      <w:r w:rsidR="00923128" w:rsidRPr="002B17AB">
        <w:rPr>
          <w:i/>
        </w:rPr>
        <w:t>-19, neboť testovací schopnosti laboratoře jsou výrazně širší</w:t>
      </w:r>
      <w:r w:rsidR="00923685">
        <w:rPr>
          <w:i/>
        </w:rPr>
        <w:t>,</w:t>
      </w:r>
      <w:r w:rsidR="002B17AB">
        <w:rPr>
          <w:i/>
        </w:rPr>
        <w:t>“</w:t>
      </w:r>
      <w:r w:rsidR="00923685">
        <w:rPr>
          <w:i/>
        </w:rPr>
        <w:t xml:space="preserve"> uzavírá </w:t>
      </w:r>
      <w:r w:rsidR="00923685" w:rsidRPr="002B17AB">
        <w:rPr>
          <w:iCs w:val="0"/>
        </w:rPr>
        <w:t xml:space="preserve">český velvyslanec </w:t>
      </w:r>
      <w:r w:rsidR="00923685">
        <w:rPr>
          <w:iCs w:val="0"/>
        </w:rPr>
        <w:t xml:space="preserve">v Zambii </w:t>
      </w:r>
      <w:r w:rsidR="00923685" w:rsidRPr="002B17AB">
        <w:rPr>
          <w:iCs w:val="0"/>
        </w:rPr>
        <w:t>Radek Rubeš</w:t>
      </w:r>
      <w:r w:rsidR="00923685">
        <w:rPr>
          <w:iCs w:val="0"/>
        </w:rPr>
        <w:t xml:space="preserve">. </w:t>
      </w:r>
    </w:p>
    <w:p w14:paraId="3788942E" w14:textId="0DA986F0" w:rsidR="003F69D0" w:rsidRDefault="003F69D0" w:rsidP="002B17AB">
      <w:pPr>
        <w:pStyle w:val="DatumRoboto"/>
        <w:rPr>
          <w:iCs w:val="0"/>
        </w:rPr>
      </w:pPr>
    </w:p>
    <w:p w14:paraId="123B2A6E" w14:textId="77777777" w:rsidR="003F69D0" w:rsidRPr="003F69D0" w:rsidRDefault="003F69D0" w:rsidP="003F69D0">
      <w:pPr>
        <w:pStyle w:val="DatumRoboto"/>
        <w:rPr>
          <w:i/>
        </w:rPr>
      </w:pPr>
    </w:p>
    <w:p w14:paraId="3BAA554B" w14:textId="1A50C9D3" w:rsidR="003F69D0" w:rsidRDefault="003F69D0" w:rsidP="003F69D0">
      <w:pPr>
        <w:pStyle w:val="DatumRoboto"/>
        <w:rPr>
          <w:i/>
        </w:rPr>
      </w:pPr>
      <w:r w:rsidRPr="003F69D0">
        <w:rPr>
          <w:i/>
        </w:rPr>
        <w:lastRenderedPageBreak/>
        <w:t xml:space="preserve">V současnosti se připravuje několik dalších typů řešení CZU </w:t>
      </w:r>
      <w:proofErr w:type="spellStart"/>
      <w:r w:rsidRPr="003F69D0">
        <w:rPr>
          <w:i/>
        </w:rPr>
        <w:t>mobiLAB</w:t>
      </w:r>
      <w:proofErr w:type="spellEnd"/>
      <w:r w:rsidRPr="003F69D0">
        <w:rPr>
          <w:i/>
        </w:rPr>
        <w:t xml:space="preserve"> na míru dle potřeb různých zemí, organizací i firem (zároveň vzniká spin-</w:t>
      </w:r>
      <w:proofErr w:type="spellStart"/>
      <w:r w:rsidRPr="003F69D0">
        <w:rPr>
          <w:i/>
        </w:rPr>
        <w:t>off</w:t>
      </w:r>
      <w:proofErr w:type="spellEnd"/>
      <w:r w:rsidRPr="003F69D0">
        <w:rPr>
          <w:i/>
        </w:rPr>
        <w:t xml:space="preserve"> firma, která umožní vyšší objem dodávek mobilních laboratoří ke koncovému uživateli.</w:t>
      </w:r>
    </w:p>
    <w:p w14:paraId="05B68548" w14:textId="4623DA2C" w:rsidR="00095D5B" w:rsidRDefault="00095D5B" w:rsidP="002B17AB">
      <w:pPr>
        <w:pStyle w:val="DatumRoboto"/>
        <w:rPr>
          <w:i/>
        </w:rPr>
      </w:pPr>
    </w:p>
    <w:p w14:paraId="38FA9C09" w14:textId="4218F0AF" w:rsidR="00923685" w:rsidRPr="00923685" w:rsidRDefault="00095D5B" w:rsidP="002B17AB">
      <w:pPr>
        <w:pStyle w:val="DatumRoboto"/>
        <w:rPr>
          <w:i/>
          <w:color w:val="0563C1" w:themeColor="hyperlink"/>
          <w:u w:val="single"/>
        </w:rPr>
      </w:pPr>
      <w:r>
        <w:rPr>
          <w:i/>
        </w:rPr>
        <w:t>Prezentace k</w:t>
      </w:r>
      <w:r w:rsidR="0096512A">
        <w:rPr>
          <w:i/>
        </w:rPr>
        <w:t> </w:t>
      </w:r>
      <w:r w:rsidR="005F04A0">
        <w:rPr>
          <w:i/>
        </w:rPr>
        <w:t>CZU</w:t>
      </w:r>
      <w:r w:rsidR="0096512A">
        <w:rPr>
          <w:i/>
        </w:rPr>
        <w:t xml:space="preserve"> </w:t>
      </w:r>
      <w:proofErr w:type="spellStart"/>
      <w:r w:rsidR="005F04A0">
        <w:rPr>
          <w:i/>
        </w:rPr>
        <w:t>mobiLAB</w:t>
      </w:r>
      <w:proofErr w:type="spellEnd"/>
      <w:r w:rsidR="005F04A0">
        <w:rPr>
          <w:i/>
        </w:rPr>
        <w:t xml:space="preserve"> k dispozici ke zhlédnutí zde:</w:t>
      </w:r>
      <w:r w:rsidR="005F04A0" w:rsidRPr="005F04A0">
        <w:t xml:space="preserve"> </w:t>
      </w:r>
      <w:hyperlink r:id="rId7" w:history="1">
        <w:r w:rsidR="005F04A0" w:rsidRPr="008E0222">
          <w:rPr>
            <w:rStyle w:val="Hypertextovodkaz"/>
            <w:i/>
          </w:rPr>
          <w:t>https://mobilab.czu.cz/en</w:t>
        </w:r>
      </w:hyperlink>
    </w:p>
    <w:p w14:paraId="242CE7F3" w14:textId="402E8787" w:rsidR="00923685" w:rsidRDefault="00923685" w:rsidP="002B17AB">
      <w:pPr>
        <w:pStyle w:val="DatumRoboto"/>
        <w:rPr>
          <w:iCs w:val="0"/>
        </w:rPr>
      </w:pPr>
      <w:r>
        <w:rPr>
          <w:iCs w:val="0"/>
        </w:rPr>
        <w:t xml:space="preserve">Krátké video o </w:t>
      </w:r>
      <w:r w:rsidRPr="00E77BA7">
        <w:rPr>
          <w:i/>
        </w:rPr>
        <w:t xml:space="preserve">CZU </w:t>
      </w:r>
      <w:proofErr w:type="spellStart"/>
      <w:r w:rsidRPr="00E77BA7">
        <w:rPr>
          <w:i/>
        </w:rPr>
        <w:t>mobiLAB</w:t>
      </w:r>
      <w:proofErr w:type="spellEnd"/>
      <w:r>
        <w:rPr>
          <w:iCs w:val="0"/>
        </w:rPr>
        <w:t xml:space="preserve">: </w:t>
      </w:r>
      <w:hyperlink r:id="rId8" w:history="1">
        <w:r w:rsidRPr="00923685">
          <w:rPr>
            <w:rStyle w:val="Hypertextovodkaz"/>
            <w:iCs w:val="0"/>
          </w:rPr>
          <w:t>video</w:t>
        </w:r>
      </w:hyperlink>
    </w:p>
    <w:p w14:paraId="1054351E" w14:textId="77777777" w:rsidR="00923685" w:rsidRDefault="00923685" w:rsidP="002B17AB">
      <w:pPr>
        <w:pStyle w:val="DatumRoboto"/>
        <w:rPr>
          <w:iCs w:val="0"/>
        </w:rPr>
      </w:pPr>
    </w:p>
    <w:p w14:paraId="523F3DB1" w14:textId="67645D17" w:rsidR="00923128" w:rsidRPr="006006BE" w:rsidRDefault="00095D5B" w:rsidP="002B17AB">
      <w:pPr>
        <w:pStyle w:val="DatumRoboto"/>
        <w:rPr>
          <w:i/>
        </w:rPr>
      </w:pPr>
      <w:r>
        <w:rPr>
          <w:iCs w:val="0"/>
        </w:rPr>
        <w:t>K</w:t>
      </w:r>
      <w:r w:rsidR="00673C62">
        <w:rPr>
          <w:iCs w:val="0"/>
        </w:rPr>
        <w:t xml:space="preserve">romě projektu zaměřeného na prevenci </w:t>
      </w:r>
      <w:proofErr w:type="spellStart"/>
      <w:r w:rsidR="00673C62">
        <w:rPr>
          <w:iCs w:val="0"/>
        </w:rPr>
        <w:t>koronaviru</w:t>
      </w:r>
      <w:proofErr w:type="spellEnd"/>
      <w:r w:rsidR="00673C62">
        <w:rPr>
          <w:iCs w:val="0"/>
        </w:rPr>
        <w:t xml:space="preserve"> koordinuje FTZ v Zambii i další projekty zaměřené na integrovaný přístup k farmaření a zvyšování standardů místních farmářů či zvýšení produktivity a diverzity zemědělské produkce s důrazem na využití opomíjených druhů rostlin.</w:t>
      </w:r>
    </w:p>
    <w:p w14:paraId="7118129B" w14:textId="244541E5" w:rsidR="002B17AB" w:rsidRDefault="002B17AB" w:rsidP="002B17AB">
      <w:pPr>
        <w:pStyle w:val="TextRoboto"/>
        <w:rPr>
          <w:i w:val="0"/>
          <w:iCs w:val="0"/>
        </w:rPr>
      </w:pPr>
    </w:p>
    <w:p w14:paraId="0FFDC51D" w14:textId="0748C40A" w:rsidR="00095D5B" w:rsidRPr="00703FA7" w:rsidRDefault="00352C54" w:rsidP="002B17AB">
      <w:pPr>
        <w:pStyle w:val="TextRoboto"/>
        <w:rPr>
          <w:b/>
          <w:bCs/>
          <w:i w:val="0"/>
          <w:iCs w:val="0"/>
        </w:rPr>
      </w:pPr>
      <w:r w:rsidRPr="00703FA7">
        <w:rPr>
          <w:b/>
          <w:bCs/>
          <w:i w:val="0"/>
          <w:iCs w:val="0"/>
        </w:rPr>
        <w:t xml:space="preserve">Přehled projektů FTZ v </w:t>
      </w:r>
      <w:r w:rsidR="00095D5B" w:rsidRPr="00703FA7">
        <w:rPr>
          <w:b/>
          <w:bCs/>
          <w:i w:val="0"/>
          <w:iCs w:val="0"/>
        </w:rPr>
        <w:t>ZAMBII:</w:t>
      </w:r>
    </w:p>
    <w:p w14:paraId="7931DA78" w14:textId="572EFD30" w:rsidR="00095D5B" w:rsidRDefault="00095D5B" w:rsidP="002B17AB">
      <w:pPr>
        <w:pStyle w:val="TextRoboto"/>
      </w:pPr>
    </w:p>
    <w:tbl>
      <w:tblPr>
        <w:tblStyle w:val="Mkatabulky"/>
        <w:tblW w:w="0" w:type="auto"/>
        <w:tblLook w:val="04A0" w:firstRow="1" w:lastRow="0" w:firstColumn="1" w:lastColumn="0" w:noHBand="0" w:noVBand="1"/>
      </w:tblPr>
      <w:tblGrid>
        <w:gridCol w:w="3020"/>
        <w:gridCol w:w="3496"/>
        <w:gridCol w:w="2546"/>
      </w:tblGrid>
      <w:tr w:rsidR="0096512A" w14:paraId="3CC0A3ED" w14:textId="77777777" w:rsidTr="00133DB3">
        <w:tc>
          <w:tcPr>
            <w:tcW w:w="3020" w:type="dxa"/>
          </w:tcPr>
          <w:p w14:paraId="728E999E" w14:textId="28D27CE6" w:rsidR="0096512A" w:rsidRDefault="0096512A" w:rsidP="002B17AB">
            <w:pPr>
              <w:pStyle w:val="TextRoboto"/>
            </w:pPr>
            <w:r>
              <w:t>Název projektu</w:t>
            </w:r>
          </w:p>
        </w:tc>
        <w:tc>
          <w:tcPr>
            <w:tcW w:w="3496" w:type="dxa"/>
          </w:tcPr>
          <w:p w14:paraId="63A82860" w14:textId="2DD17443" w:rsidR="0096512A" w:rsidRDefault="00F57EA2" w:rsidP="002B17AB">
            <w:pPr>
              <w:pStyle w:val="TextRoboto"/>
            </w:pPr>
            <w:r>
              <w:t>Projekt v kostce</w:t>
            </w:r>
          </w:p>
        </w:tc>
        <w:tc>
          <w:tcPr>
            <w:tcW w:w="2546" w:type="dxa"/>
          </w:tcPr>
          <w:p w14:paraId="4521CCF5" w14:textId="5815417D" w:rsidR="0096512A" w:rsidRDefault="0096512A" w:rsidP="002B17AB">
            <w:pPr>
              <w:pStyle w:val="TextRoboto"/>
            </w:pPr>
            <w:r>
              <w:t>Od</w:t>
            </w:r>
            <w:r w:rsidR="00295FAE">
              <w:t>k</w:t>
            </w:r>
            <w:r>
              <w:t>az na web projektu</w:t>
            </w:r>
          </w:p>
        </w:tc>
      </w:tr>
      <w:tr w:rsidR="0096512A" w14:paraId="71683621" w14:textId="77777777" w:rsidTr="00133DB3">
        <w:tc>
          <w:tcPr>
            <w:tcW w:w="3020" w:type="dxa"/>
          </w:tcPr>
          <w:p w14:paraId="455D9B88" w14:textId="73FB66E7" w:rsidR="0096512A" w:rsidRPr="00133DB3" w:rsidRDefault="00295FAE" w:rsidP="006006BE">
            <w:pPr>
              <w:pStyle w:val="TextRoboto"/>
              <w:spacing w:line="240" w:lineRule="auto"/>
              <w:jc w:val="left"/>
            </w:pPr>
            <w:proofErr w:type="spellStart"/>
            <w:r>
              <w:t>Agribusiness</w:t>
            </w:r>
            <w:proofErr w:type="spellEnd"/>
            <w:r>
              <w:t xml:space="preserve"> pro život – živobytí, inovace, výživa</w:t>
            </w:r>
            <w:r w:rsidRPr="00923685">
              <w:t>&amp;</w:t>
            </w:r>
            <w:r w:rsidR="006006BE" w:rsidRPr="00923685">
              <w:t xml:space="preserve"> </w:t>
            </w:r>
            <w:r w:rsidRPr="00923685">
              <w:t>posilování schopností</w:t>
            </w:r>
          </w:p>
        </w:tc>
        <w:tc>
          <w:tcPr>
            <w:tcW w:w="3496" w:type="dxa"/>
          </w:tcPr>
          <w:p w14:paraId="3324817B" w14:textId="14C5F1AF" w:rsidR="0096512A" w:rsidRDefault="00295FAE" w:rsidP="00295FAE">
            <w:pPr>
              <w:pStyle w:val="TextRoboto"/>
              <w:spacing w:line="240" w:lineRule="auto"/>
            </w:pPr>
            <w:r w:rsidRPr="00295FAE">
              <w:t>Zvýšení produktivity a diverzity zemědělské produkce a příjmů středně velkých farmářů a kooperativ skrze zlepšení stylů hospodaření, využití opomíjených druhů rostlin, rozvoji hodnotových řetězců a přístupů k trhům ve vybraných okresech Západní a Centrální provincie.</w:t>
            </w:r>
          </w:p>
        </w:tc>
        <w:tc>
          <w:tcPr>
            <w:tcW w:w="2546" w:type="dxa"/>
          </w:tcPr>
          <w:p w14:paraId="1A8813B1" w14:textId="5D89EADD" w:rsidR="0096512A" w:rsidRDefault="00295FAE" w:rsidP="002B17AB">
            <w:pPr>
              <w:pStyle w:val="TextRoboto"/>
            </w:pPr>
            <w:r w:rsidRPr="00295FAE">
              <w:t>https://bit.ly/3wEBY1G</w:t>
            </w:r>
          </w:p>
        </w:tc>
      </w:tr>
      <w:tr w:rsidR="0096512A" w14:paraId="0F3D5038" w14:textId="77777777" w:rsidTr="00133DB3">
        <w:tc>
          <w:tcPr>
            <w:tcW w:w="3020" w:type="dxa"/>
          </w:tcPr>
          <w:p w14:paraId="45F17F1B" w14:textId="7CBDF678" w:rsidR="0096512A" w:rsidRDefault="00295FAE" w:rsidP="006006BE">
            <w:pPr>
              <w:pStyle w:val="TextRoboto"/>
              <w:spacing w:line="240" w:lineRule="auto"/>
            </w:pPr>
            <w:r w:rsidRPr="00295FAE">
              <w:t>Zvyšování produktivity a podpora rozvoje hodnotových řetězců manga, kasavy a organických hnojiv v Západní provincii</w:t>
            </w:r>
          </w:p>
        </w:tc>
        <w:tc>
          <w:tcPr>
            <w:tcW w:w="3496" w:type="dxa"/>
          </w:tcPr>
          <w:p w14:paraId="5CA61708" w14:textId="2AC46C97" w:rsidR="0096512A" w:rsidRDefault="00295FAE" w:rsidP="006006BE">
            <w:pPr>
              <w:pStyle w:val="TextRoboto"/>
              <w:spacing w:line="240" w:lineRule="auto"/>
            </w:pPr>
            <w:r>
              <w:t>Projekt má za cíl</w:t>
            </w:r>
            <w:r w:rsidR="00133DB3">
              <w:t xml:space="preserve"> zajistit</w:t>
            </w:r>
            <w:r>
              <w:t xml:space="preserve"> plynulé dodávky kvalitních surovin </w:t>
            </w:r>
            <w:r w:rsidR="00133DB3">
              <w:t>pro produkci manga a kasavy pro min. 90 zemědělců</w:t>
            </w:r>
          </w:p>
        </w:tc>
        <w:tc>
          <w:tcPr>
            <w:tcW w:w="2546" w:type="dxa"/>
          </w:tcPr>
          <w:p w14:paraId="6ACE8125" w14:textId="61F15376" w:rsidR="0096512A" w:rsidRDefault="00133DB3" w:rsidP="006006BE">
            <w:pPr>
              <w:pStyle w:val="TextRoboto"/>
              <w:spacing w:line="240" w:lineRule="auto"/>
            </w:pPr>
            <w:r w:rsidRPr="00133DB3">
              <w:t>https://bit.ly/3gvqEPI</w:t>
            </w:r>
          </w:p>
        </w:tc>
      </w:tr>
      <w:tr w:rsidR="0096512A" w14:paraId="382B2E51" w14:textId="77777777" w:rsidTr="00133DB3">
        <w:tc>
          <w:tcPr>
            <w:tcW w:w="3020" w:type="dxa"/>
          </w:tcPr>
          <w:p w14:paraId="3E3B3DD9" w14:textId="1FFB7040" w:rsidR="0096512A" w:rsidRDefault="00133DB3" w:rsidP="006006BE">
            <w:pPr>
              <w:pStyle w:val="TextRoboto"/>
              <w:spacing w:line="240" w:lineRule="auto"/>
            </w:pPr>
            <w:proofErr w:type="spellStart"/>
            <w:r>
              <w:t>Integrated</w:t>
            </w:r>
            <w:proofErr w:type="spellEnd"/>
            <w:r>
              <w:t xml:space="preserve"> </w:t>
            </w:r>
            <w:proofErr w:type="spellStart"/>
            <w:r>
              <w:t>Farming</w:t>
            </w:r>
            <w:proofErr w:type="spellEnd"/>
            <w:r>
              <w:t xml:space="preserve"> II</w:t>
            </w:r>
          </w:p>
        </w:tc>
        <w:tc>
          <w:tcPr>
            <w:tcW w:w="3496" w:type="dxa"/>
          </w:tcPr>
          <w:p w14:paraId="01C08EF1" w14:textId="03C9B43F" w:rsidR="0096512A" w:rsidRDefault="00133DB3" w:rsidP="006006BE">
            <w:pPr>
              <w:pStyle w:val="TextRoboto"/>
              <w:spacing w:line="240" w:lineRule="auto"/>
            </w:pPr>
            <w:r>
              <w:t>Projekt s cílem přispět ke zvýšení standardů malých a středních farmářů prostřednictvím rozvoje integrovaného přístupu k farmaření</w:t>
            </w:r>
          </w:p>
        </w:tc>
        <w:tc>
          <w:tcPr>
            <w:tcW w:w="2546" w:type="dxa"/>
          </w:tcPr>
          <w:p w14:paraId="5338769C" w14:textId="4354C1D0" w:rsidR="0096512A" w:rsidRDefault="00133DB3" w:rsidP="006006BE">
            <w:pPr>
              <w:pStyle w:val="TextRoboto"/>
              <w:spacing w:line="240" w:lineRule="auto"/>
            </w:pPr>
            <w:r w:rsidRPr="00133DB3">
              <w:t>https://bit.ly/3xtAyHj</w:t>
            </w:r>
          </w:p>
        </w:tc>
      </w:tr>
    </w:tbl>
    <w:p w14:paraId="232B549F" w14:textId="5BC74BEC" w:rsidR="0096512A" w:rsidRDefault="0096512A" w:rsidP="002B17AB">
      <w:pPr>
        <w:pStyle w:val="TextRoboto"/>
      </w:pPr>
    </w:p>
    <w:p w14:paraId="157A9272" w14:textId="77777777" w:rsidR="004575D1" w:rsidRDefault="004575D1" w:rsidP="004575D1">
      <w:pPr>
        <w:pStyle w:val="TextRoboto"/>
        <w:rPr>
          <w:b/>
          <w:bCs/>
        </w:rPr>
      </w:pPr>
    </w:p>
    <w:p w14:paraId="191AA5D7" w14:textId="6AC1522E" w:rsidR="004575D1" w:rsidRPr="004575D1" w:rsidRDefault="004575D1" w:rsidP="004575D1">
      <w:pPr>
        <w:pStyle w:val="TextRoboto"/>
        <w:rPr>
          <w:b/>
          <w:bCs/>
        </w:rPr>
      </w:pPr>
      <w:r w:rsidRPr="004575D1">
        <w:rPr>
          <w:b/>
          <w:bCs/>
        </w:rPr>
        <w:t>Česká zemědělská univerzita v Praze</w:t>
      </w:r>
    </w:p>
    <w:p w14:paraId="2E58E32D" w14:textId="77777777" w:rsidR="004575D1" w:rsidRDefault="004575D1" w:rsidP="004575D1">
      <w:pPr>
        <w:pStyle w:val="TextRoboto"/>
      </w:pPr>
      <w:r>
        <w:t xml:space="preserve">ČZU patří k největším univerzitám v ČR. Spojuje v sobě stodesetiletou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je naše univerzita mezi třemi nejlepšími procenty těchto univerzit na světě. V roce 2019 se ČZU se stala 31. nejekologičtější univerzitou na světě díky umístění v žebříčku UI Green </w:t>
      </w:r>
      <w:proofErr w:type="spellStart"/>
      <w:r>
        <w:t>Metric</w:t>
      </w:r>
      <w:proofErr w:type="spellEnd"/>
      <w:r>
        <w:t xml:space="preserve"> </w:t>
      </w:r>
      <w:proofErr w:type="spellStart"/>
      <w:r>
        <w:t>World</w:t>
      </w:r>
      <w:proofErr w:type="spellEnd"/>
      <w:r>
        <w:t xml:space="preserve"> University </w:t>
      </w:r>
      <w:proofErr w:type="spellStart"/>
      <w:r>
        <w:t>Rankings</w:t>
      </w:r>
      <w:proofErr w:type="spellEnd"/>
      <w:r>
        <w:t xml:space="preserve">. V žebříčku Times </w:t>
      </w:r>
      <w:proofErr w:type="spellStart"/>
      <w:r>
        <w:t>Higher</w:t>
      </w:r>
      <w:proofErr w:type="spellEnd"/>
      <w:r>
        <w:t xml:space="preserve"> </w:t>
      </w:r>
      <w:proofErr w:type="spellStart"/>
      <w:r>
        <w:t>Education</w:t>
      </w:r>
      <w:proofErr w:type="spellEnd"/>
      <w:r>
        <w:t xml:space="preserve"> </w:t>
      </w:r>
      <w:proofErr w:type="spellStart"/>
      <w:r>
        <w:t>World</w:t>
      </w:r>
      <w:proofErr w:type="spellEnd"/>
      <w:r>
        <w:t xml:space="preserve"> University </w:t>
      </w:r>
      <w:proofErr w:type="spellStart"/>
      <w:r>
        <w:t>Ranking</w:t>
      </w:r>
      <w:proofErr w:type="spellEnd"/>
      <w:r>
        <w:t xml:space="preserve"> se v roce 2018 umístila na 801.–1000. místě na světě a na 4. místě ze 14 hodnocených českých univerzit.</w:t>
      </w:r>
    </w:p>
    <w:p w14:paraId="2310066C" w14:textId="77777777" w:rsidR="004575D1" w:rsidRPr="004575D1" w:rsidRDefault="004575D1" w:rsidP="004575D1">
      <w:pPr>
        <w:pStyle w:val="TextRoboto"/>
        <w:rPr>
          <w:b/>
          <w:bCs/>
        </w:rPr>
      </w:pPr>
    </w:p>
    <w:p w14:paraId="78025BB9" w14:textId="77777777" w:rsidR="001B72AE" w:rsidRDefault="004575D1" w:rsidP="004575D1">
      <w:pPr>
        <w:pStyle w:val="TextRoboto"/>
        <w:rPr>
          <w:b/>
          <w:bCs/>
        </w:rPr>
      </w:pPr>
      <w:r w:rsidRPr="004575D1">
        <w:rPr>
          <w:b/>
          <w:bCs/>
        </w:rPr>
        <w:t>Kontakt pro novináře:</w:t>
      </w:r>
    </w:p>
    <w:p w14:paraId="1748845B" w14:textId="17BEF387" w:rsidR="004575D1" w:rsidRDefault="001B72AE" w:rsidP="004575D1">
      <w:pPr>
        <w:pStyle w:val="TextRoboto"/>
      </w:pPr>
      <w:r w:rsidRPr="001B72AE">
        <w:t>Karla Mráčková, tisková mluvčí ČZU, +420 603 203 703; mrackovak@rektorat.czu.cz</w:t>
      </w:r>
      <w:r w:rsidR="004575D1">
        <w:tab/>
      </w:r>
    </w:p>
    <w:p w14:paraId="07B88F74" w14:textId="2D0A96B7" w:rsidR="004575D1" w:rsidRPr="00FC13A8" w:rsidRDefault="004575D1" w:rsidP="004575D1">
      <w:pPr>
        <w:pStyle w:val="TextRoboto"/>
      </w:pPr>
      <w:r>
        <w:t>Klára Jiřičná, PR manažerka Fakulty tropického zemědělství, +420 774 936 033; jiricna@ftz.czu.cz</w:t>
      </w:r>
    </w:p>
    <w:sectPr w:rsidR="004575D1" w:rsidRPr="00FC13A8" w:rsidSect="00504549">
      <w:headerReference w:type="default" r:id="rId9"/>
      <w:headerReference w:type="first" r:id="rId10"/>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D923" w14:textId="77777777" w:rsidR="00810DD3" w:rsidRDefault="00810DD3" w:rsidP="00091D49">
      <w:r>
        <w:separator/>
      </w:r>
    </w:p>
  </w:endnote>
  <w:endnote w:type="continuationSeparator" w:id="0">
    <w:p w14:paraId="7120D939" w14:textId="77777777" w:rsidR="00810DD3" w:rsidRDefault="00810DD3"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0CC5" w14:textId="77777777" w:rsidR="00810DD3" w:rsidRDefault="00810DD3" w:rsidP="00091D49">
      <w:r>
        <w:separator/>
      </w:r>
    </w:p>
  </w:footnote>
  <w:footnote w:type="continuationSeparator" w:id="0">
    <w:p w14:paraId="3F8A26F0" w14:textId="77777777" w:rsidR="00810DD3" w:rsidRDefault="00810DD3"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32F1" w14:textId="77777777" w:rsidR="00091D49" w:rsidRPr="00091D49" w:rsidRDefault="00810DD3"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6B671069" wp14:editId="6BED7E8F">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7B2E1"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B671069"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nySQLAgAA6AMA&#10;AA4AAAAAAAAAAAAAAAAALgIAAGRycy9lMm9Eb2MueG1sUEsBAi0AFAAGAAgAAAAhAHGmhoPcAAAA&#10;BAEAAA8AAAAAAAAAAAAAAAAAZQQAAGRycy9kb3ducmV2LnhtbFBLBQYAAAAABAAEAPMAAABuBQAA&#10;AAA=&#10;" o:allowincell="f" stroked="f">
                  <v:textbox>
                    <w:txbxContent>
                      <w:p w14:paraId="1577B2E1"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11D1BE1" wp14:editId="24C337D1">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0D38" w14:textId="77777777" w:rsidR="00080B21" w:rsidRDefault="00080B21">
    <w:pPr>
      <w:pStyle w:val="Zhlav"/>
    </w:pPr>
    <w:r>
      <w:rPr>
        <w:noProof/>
      </w:rPr>
      <w:drawing>
        <wp:anchor distT="0" distB="0" distL="114300" distR="114300" simplePos="0" relativeHeight="251659264" behindDoc="1" locked="1" layoutInCell="1" allowOverlap="1" wp14:anchorId="704125CA" wp14:editId="0E53A08F">
          <wp:simplePos x="0" y="0"/>
          <wp:positionH relativeFrom="page">
            <wp:posOffset>0</wp:posOffset>
          </wp:positionH>
          <wp:positionV relativeFrom="page">
            <wp:posOffset>0</wp:posOffset>
          </wp:positionV>
          <wp:extent cx="7557770" cy="10690860"/>
          <wp:effectExtent l="0" t="0" r="508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tDQ3NLC0NLIwsLRQ0lEKTi0uzszPAykwrgUAB+wFwCwAAAA="/>
  </w:docVars>
  <w:rsids>
    <w:rsidRoot w:val="00C953AD"/>
    <w:rsid w:val="00026598"/>
    <w:rsid w:val="00071E4A"/>
    <w:rsid w:val="00080B21"/>
    <w:rsid w:val="00091D49"/>
    <w:rsid w:val="00095D5B"/>
    <w:rsid w:val="00133DB3"/>
    <w:rsid w:val="0018725C"/>
    <w:rsid w:val="00193E68"/>
    <w:rsid w:val="001A0294"/>
    <w:rsid w:val="001A700F"/>
    <w:rsid w:val="001B1953"/>
    <w:rsid w:val="001B72AE"/>
    <w:rsid w:val="001C37DE"/>
    <w:rsid w:val="001D6585"/>
    <w:rsid w:val="002332FF"/>
    <w:rsid w:val="00266416"/>
    <w:rsid w:val="00267FF8"/>
    <w:rsid w:val="002903CD"/>
    <w:rsid w:val="00295FAE"/>
    <w:rsid w:val="002B17AB"/>
    <w:rsid w:val="002C410E"/>
    <w:rsid w:val="002E0406"/>
    <w:rsid w:val="0035063B"/>
    <w:rsid w:val="00352C54"/>
    <w:rsid w:val="00392C4D"/>
    <w:rsid w:val="003F69D0"/>
    <w:rsid w:val="00433020"/>
    <w:rsid w:val="004575D1"/>
    <w:rsid w:val="00504549"/>
    <w:rsid w:val="005371A0"/>
    <w:rsid w:val="005B1926"/>
    <w:rsid w:val="005F0305"/>
    <w:rsid w:val="005F04A0"/>
    <w:rsid w:val="006006BE"/>
    <w:rsid w:val="006157E4"/>
    <w:rsid w:val="00627836"/>
    <w:rsid w:val="00637A19"/>
    <w:rsid w:val="00673C62"/>
    <w:rsid w:val="00694896"/>
    <w:rsid w:val="006E048F"/>
    <w:rsid w:val="007005C0"/>
    <w:rsid w:val="00703FA7"/>
    <w:rsid w:val="0071525D"/>
    <w:rsid w:val="00751BC6"/>
    <w:rsid w:val="00785047"/>
    <w:rsid w:val="00807DD9"/>
    <w:rsid w:val="00810DD3"/>
    <w:rsid w:val="008B3BFA"/>
    <w:rsid w:val="008C1A44"/>
    <w:rsid w:val="008C6E5B"/>
    <w:rsid w:val="008D0565"/>
    <w:rsid w:val="00923128"/>
    <w:rsid w:val="00923685"/>
    <w:rsid w:val="00961E77"/>
    <w:rsid w:val="0096512A"/>
    <w:rsid w:val="009765B4"/>
    <w:rsid w:val="009E1969"/>
    <w:rsid w:val="009E1AC9"/>
    <w:rsid w:val="00A257EE"/>
    <w:rsid w:val="00A43069"/>
    <w:rsid w:val="00A56879"/>
    <w:rsid w:val="00A771DA"/>
    <w:rsid w:val="00AA797E"/>
    <w:rsid w:val="00B01D41"/>
    <w:rsid w:val="00B06694"/>
    <w:rsid w:val="00B1141B"/>
    <w:rsid w:val="00B65377"/>
    <w:rsid w:val="00BC32DD"/>
    <w:rsid w:val="00BF7A9D"/>
    <w:rsid w:val="00C45063"/>
    <w:rsid w:val="00C91CC3"/>
    <w:rsid w:val="00C953AD"/>
    <w:rsid w:val="00CD33FB"/>
    <w:rsid w:val="00CE62AC"/>
    <w:rsid w:val="00D1457C"/>
    <w:rsid w:val="00D7105E"/>
    <w:rsid w:val="00D765CD"/>
    <w:rsid w:val="00DE1DF9"/>
    <w:rsid w:val="00DF0BD8"/>
    <w:rsid w:val="00E77BA7"/>
    <w:rsid w:val="00E866B2"/>
    <w:rsid w:val="00EC3A74"/>
    <w:rsid w:val="00F511CF"/>
    <w:rsid w:val="00F57EA2"/>
    <w:rsid w:val="00FA18A5"/>
    <w:rsid w:val="00FA6D4B"/>
    <w:rsid w:val="00FC13A8"/>
    <w:rsid w:val="00FD49E7"/>
    <w:rsid w:val="00FE008C"/>
    <w:rsid w:val="00FF0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4ED20"/>
  <w15:chartTrackingRefBased/>
  <w15:docId w15:val="{91451C9F-6BDD-47C8-89FF-9D4128B0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F0305"/>
    <w:pPr>
      <w:spacing w:after="0" w:line="240" w:lineRule="auto"/>
    </w:pPr>
    <w:rPr>
      <w:rFonts w:ascii="Roboto" w:hAnsi="Roboto"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2B17AB"/>
    <w:pPr>
      <w:autoSpaceDE w:val="0"/>
      <w:autoSpaceDN w:val="0"/>
      <w:adjustRightInd w:val="0"/>
      <w:spacing w:line="360" w:lineRule="auto"/>
      <w:jc w:val="both"/>
      <w:textAlignment w:val="center"/>
    </w:pPr>
    <w:rPr>
      <w:rFonts w:eastAsiaTheme="minorHAnsi" w:cs="Roboto"/>
      <w:i/>
      <w:iCs/>
      <w:color w:val="404040" w:themeColor="text1" w:themeTint="BF"/>
      <w:sz w:val="18"/>
      <w:szCs w:val="18"/>
      <w:lang w:eastAsia="en-US"/>
    </w:rPr>
  </w:style>
  <w:style w:type="character" w:customStyle="1" w:styleId="TextRobotoChar">
    <w:name w:val="Text Roboto Char"/>
    <w:basedOn w:val="Standardnpsmoodstavce"/>
    <w:link w:val="TextRoboto"/>
    <w:rsid w:val="002B17AB"/>
    <w:rPr>
      <w:rFonts w:ascii="Roboto" w:eastAsiaTheme="minorHAnsi" w:hAnsi="Roboto" w:cs="Roboto"/>
      <w:i/>
      <w:iCs/>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val="0"/>
    </w:rPr>
  </w:style>
  <w:style w:type="character" w:customStyle="1" w:styleId="NadpisChar">
    <w:name w:val="Nadpis Char"/>
    <w:basedOn w:val="TextRobotoChar"/>
    <w:link w:val="Nadpis"/>
    <w:rsid w:val="00E866B2"/>
    <w:rPr>
      <w:rFonts w:ascii="Roboto Black" w:eastAsiaTheme="minorHAnsi" w:hAnsi="Roboto Black" w:cs="Roboto"/>
      <w:i/>
      <w:iCs/>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val="0"/>
      <w:iCs/>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i/>
      <w:iCs/>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olor w:val="808080" w:themeColor="background1" w:themeShade="80"/>
      <w:sz w:val="20"/>
      <w:szCs w:val="20"/>
    </w:rPr>
  </w:style>
  <w:style w:type="paragraph" w:customStyle="1" w:styleId="TelefonEmail">
    <w:name w:val="Telefon Email"/>
    <w:basedOn w:val="Normln"/>
    <w:link w:val="TelefonEmailChar"/>
    <w:qFormat/>
    <w:rsid w:val="00E866B2"/>
    <w:pPr>
      <w:jc w:val="right"/>
    </w:pPr>
    <w:rPr>
      <w:rFonts w:ascii="Roboto Medium" w:hAnsi="Roboto Medium"/>
      <w:color w:val="808080" w:themeColor="background1" w:themeShade="80"/>
      <w:sz w:val="20"/>
      <w:szCs w:val="20"/>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sz w:val="24"/>
      <w:lang w:eastAsia="en-US"/>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basedOn w:val="Standardnpsmoodstavce"/>
    <w:uiPriority w:val="99"/>
    <w:unhideWhenUsed/>
    <w:rsid w:val="00095D5B"/>
    <w:rPr>
      <w:color w:val="0563C1" w:themeColor="hyperlink"/>
      <w:u w:val="single"/>
    </w:rPr>
  </w:style>
  <w:style w:type="character" w:styleId="Nevyeenzmnka">
    <w:name w:val="Unresolved Mention"/>
    <w:basedOn w:val="Standardnpsmoodstavce"/>
    <w:uiPriority w:val="99"/>
    <w:semiHidden/>
    <w:unhideWhenUsed/>
    <w:rsid w:val="00095D5B"/>
    <w:rPr>
      <w:color w:val="605E5C"/>
      <w:shd w:val="clear" w:color="auto" w:fill="E1DFDD"/>
    </w:rPr>
  </w:style>
  <w:style w:type="character" w:styleId="Odkaznakoment">
    <w:name w:val="annotation reference"/>
    <w:basedOn w:val="Standardnpsmoodstavce"/>
    <w:uiPriority w:val="99"/>
    <w:semiHidden/>
    <w:unhideWhenUsed/>
    <w:rsid w:val="0096512A"/>
    <w:rPr>
      <w:sz w:val="16"/>
      <w:szCs w:val="16"/>
    </w:rPr>
  </w:style>
  <w:style w:type="paragraph" w:styleId="Textkomente">
    <w:name w:val="annotation text"/>
    <w:basedOn w:val="Normln"/>
    <w:link w:val="TextkomenteChar"/>
    <w:uiPriority w:val="99"/>
    <w:semiHidden/>
    <w:unhideWhenUsed/>
    <w:rsid w:val="0096512A"/>
    <w:rPr>
      <w:sz w:val="20"/>
      <w:szCs w:val="20"/>
    </w:rPr>
  </w:style>
  <w:style w:type="character" w:customStyle="1" w:styleId="TextkomenteChar">
    <w:name w:val="Text komentáře Char"/>
    <w:basedOn w:val="Standardnpsmoodstavce"/>
    <w:link w:val="Textkomente"/>
    <w:uiPriority w:val="99"/>
    <w:semiHidden/>
    <w:rsid w:val="0096512A"/>
    <w:rPr>
      <w:rFonts w:ascii="Roboto" w:hAnsi="Roboto"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512A"/>
    <w:rPr>
      <w:b/>
      <w:bCs/>
    </w:rPr>
  </w:style>
  <w:style w:type="character" w:customStyle="1" w:styleId="PedmtkomenteChar">
    <w:name w:val="Předmět komentáře Char"/>
    <w:basedOn w:val="TextkomenteChar"/>
    <w:link w:val="Pedmtkomente"/>
    <w:uiPriority w:val="99"/>
    <w:semiHidden/>
    <w:rsid w:val="0096512A"/>
    <w:rPr>
      <w:rFonts w:ascii="Roboto" w:hAnsi="Roboto" w:cs="Times New Roman"/>
      <w:b/>
      <w:bCs/>
      <w:sz w:val="20"/>
      <w:szCs w:val="20"/>
      <w:lang w:eastAsia="cs-CZ"/>
    </w:rPr>
  </w:style>
  <w:style w:type="table" w:styleId="Mkatabulky">
    <w:name w:val="Table Grid"/>
    <w:basedOn w:val="Normlntabulka"/>
    <w:uiPriority w:val="39"/>
    <w:rsid w:val="00965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295F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8252">
      <w:bodyDiv w:val="1"/>
      <w:marLeft w:val="0"/>
      <w:marRight w:val="0"/>
      <w:marTop w:val="0"/>
      <w:marBottom w:val="0"/>
      <w:divBdr>
        <w:top w:val="none" w:sz="0" w:space="0" w:color="auto"/>
        <w:left w:val="none" w:sz="0" w:space="0" w:color="auto"/>
        <w:bottom w:val="none" w:sz="0" w:space="0" w:color="auto"/>
        <w:right w:val="none" w:sz="0" w:space="0" w:color="auto"/>
      </w:divBdr>
    </w:div>
    <w:div w:id="1241863135">
      <w:bodyDiv w:val="1"/>
      <w:marLeft w:val="0"/>
      <w:marRight w:val="0"/>
      <w:marTop w:val="0"/>
      <w:marBottom w:val="0"/>
      <w:divBdr>
        <w:top w:val="none" w:sz="0" w:space="0" w:color="auto"/>
        <w:left w:val="none" w:sz="0" w:space="0" w:color="auto"/>
        <w:bottom w:val="none" w:sz="0" w:space="0" w:color="auto"/>
        <w:right w:val="none" w:sz="0" w:space="0" w:color="auto"/>
      </w:divBdr>
    </w:div>
    <w:div w:id="1459447524">
      <w:bodyDiv w:val="1"/>
      <w:marLeft w:val="0"/>
      <w:marRight w:val="0"/>
      <w:marTop w:val="0"/>
      <w:marBottom w:val="0"/>
      <w:divBdr>
        <w:top w:val="none" w:sz="0" w:space="0" w:color="auto"/>
        <w:left w:val="none" w:sz="0" w:space="0" w:color="auto"/>
        <w:bottom w:val="none" w:sz="0" w:space="0" w:color="auto"/>
        <w:right w:val="none" w:sz="0" w:space="0" w:color="auto"/>
      </w:divBdr>
    </w:div>
    <w:div w:id="17237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czu.cz/download/Final%20verze%20MobiLAB.mp4" TargetMode="External"/><Relationship Id="rId3" Type="http://schemas.openxmlformats.org/officeDocument/2006/relationships/settings" Target="settings.xml"/><Relationship Id="rId7" Type="http://schemas.openxmlformats.org/officeDocument/2006/relationships/hyperlink" Target="https://mobilab.czu.cz/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ricna\Desktop\FTZ\TZ\CZU_FTZ_Press%20Release.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96A49-F86E-4893-9C35-0C3F8C2D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CZU_FTZ_Press Release</Template>
  <TotalTime>22</TotalTime>
  <Pages>2</Pages>
  <Words>809</Words>
  <Characters>4613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Jiřičná Klára</dc:creator>
  <cp:keywords/>
  <dc:description/>
  <cp:lastModifiedBy>Jiřičná Klára</cp:lastModifiedBy>
  <cp:revision>9</cp:revision>
  <dcterms:created xsi:type="dcterms:W3CDTF">2021-06-21T13:14:00Z</dcterms:created>
  <dcterms:modified xsi:type="dcterms:W3CDTF">2021-06-22T08:56:00Z</dcterms:modified>
</cp:coreProperties>
</file>